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56FE2" w14:textId="13F76136" w:rsidR="00E3199A" w:rsidRPr="001E785B" w:rsidRDefault="00E3199A" w:rsidP="00262F61">
      <w:pPr>
        <w:spacing w:before="36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742BE4">
        <w:rPr>
          <w:rFonts w:ascii="Times New Roman" w:hAnsi="Times New Roman"/>
          <w:bCs/>
          <w:kern w:val="32"/>
          <w:sz w:val="24"/>
          <w:szCs w:val="24"/>
        </w:rPr>
        <w:t>Čj.: ČŠIG-</w:t>
      </w:r>
      <w:r w:rsidR="00742BE4" w:rsidRPr="00742BE4">
        <w:rPr>
          <w:rFonts w:ascii="Times New Roman" w:hAnsi="Times New Roman"/>
          <w:bCs/>
          <w:kern w:val="32"/>
          <w:sz w:val="24"/>
          <w:szCs w:val="24"/>
        </w:rPr>
        <w:t>1894</w:t>
      </w:r>
      <w:r w:rsidR="00AF04E0" w:rsidRPr="00742BE4">
        <w:rPr>
          <w:rFonts w:ascii="Times New Roman" w:hAnsi="Times New Roman"/>
          <w:bCs/>
          <w:kern w:val="32"/>
          <w:sz w:val="24"/>
          <w:szCs w:val="24"/>
        </w:rPr>
        <w:t>/15</w:t>
      </w:r>
      <w:r w:rsidRPr="00742BE4">
        <w:rPr>
          <w:rFonts w:ascii="Times New Roman" w:hAnsi="Times New Roman"/>
          <w:bCs/>
          <w:kern w:val="32"/>
          <w:sz w:val="24"/>
          <w:szCs w:val="24"/>
        </w:rPr>
        <w:t>-G21</w:t>
      </w:r>
    </w:p>
    <w:p w14:paraId="6FA20265" w14:textId="77777777" w:rsidR="00E3199A" w:rsidRPr="001E785B" w:rsidRDefault="00D27394" w:rsidP="00E3199A">
      <w:pPr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SMLOUVA</w:t>
      </w:r>
      <w:r>
        <w:rPr>
          <w:rFonts w:ascii="Times New Roman" w:hAnsi="Times New Roman"/>
          <w:b/>
          <w:bCs/>
          <w:kern w:val="32"/>
          <w:sz w:val="28"/>
          <w:szCs w:val="28"/>
        </w:rPr>
        <w:br/>
        <w:t>k</w:t>
      </w:r>
      <w:r w:rsidR="00E3199A" w:rsidRPr="001D638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3366E9">
        <w:rPr>
          <w:rFonts w:ascii="Times New Roman" w:hAnsi="Times New Roman"/>
          <w:b/>
          <w:bCs/>
          <w:kern w:val="32"/>
          <w:sz w:val="28"/>
          <w:szCs w:val="28"/>
        </w:rPr>
        <w:t xml:space="preserve">zajištění </w:t>
      </w:r>
      <w:r w:rsidR="008C0901">
        <w:rPr>
          <w:rFonts w:ascii="Times New Roman" w:hAnsi="Times New Roman"/>
          <w:b/>
          <w:bCs/>
          <w:kern w:val="32"/>
          <w:sz w:val="28"/>
          <w:szCs w:val="28"/>
        </w:rPr>
        <w:t>informačních panelů</w:t>
      </w:r>
      <w:r w:rsidR="003A3FF3">
        <w:rPr>
          <w:rFonts w:ascii="Times New Roman" w:hAnsi="Times New Roman"/>
          <w:b/>
          <w:bCs/>
          <w:kern w:val="32"/>
          <w:sz w:val="28"/>
          <w:szCs w:val="28"/>
        </w:rPr>
        <w:t xml:space="preserve"> projektu NIQES</w:t>
      </w:r>
      <w:r w:rsidR="00E3199A" w:rsidRPr="001D6387">
        <w:rPr>
          <w:rFonts w:ascii="Times New Roman" w:hAnsi="Times New Roman"/>
          <w:bCs/>
          <w:kern w:val="32"/>
        </w:rPr>
        <w:br/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 xml:space="preserve">uzavřená podle § 1746 </w:t>
      </w:r>
      <w:r w:rsidR="003366E9">
        <w:rPr>
          <w:rFonts w:ascii="Times New Roman" w:hAnsi="Times New Roman"/>
          <w:bCs/>
          <w:kern w:val="32"/>
          <w:sz w:val="24"/>
          <w:szCs w:val="24"/>
        </w:rPr>
        <w:t xml:space="preserve">odst. 2 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>zákona č. 89/2012 Sb., občanský zákoník,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br/>
        <w:t>ve znění pozdějších předpisů</w:t>
      </w:r>
    </w:p>
    <w:p w14:paraId="3542DFF7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6196E98F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758B0330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71064C62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  <w:t>Mgr. Tomáš Zatloukal, ústřední školní inspektor</w:t>
      </w:r>
    </w:p>
    <w:p w14:paraId="19AD46DC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  <w:t>00638994</w:t>
      </w:r>
    </w:p>
    <w:p w14:paraId="2784381F" w14:textId="77777777" w:rsidR="00AF04E0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  <w:t>ČNB, Pr</w:t>
      </w:r>
      <w:r w:rsidR="00AF04E0">
        <w:rPr>
          <w:rFonts w:ascii="Times New Roman" w:hAnsi="Times New Roman"/>
          <w:sz w:val="24"/>
          <w:szCs w:val="24"/>
        </w:rPr>
        <w:t>aha 1, číslo účtu: 7429061/0710</w:t>
      </w:r>
    </w:p>
    <w:p w14:paraId="1669BAB5" w14:textId="77777777" w:rsidR="000931A1" w:rsidRPr="00F55079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F55079">
        <w:rPr>
          <w:rFonts w:ascii="Times New Roman" w:hAnsi="Times New Roman"/>
          <w:sz w:val="24"/>
          <w:szCs w:val="24"/>
        </w:rPr>
        <w:t>kontaktní osoba:</w:t>
      </w:r>
      <w:r w:rsidRPr="00F55079">
        <w:rPr>
          <w:rFonts w:ascii="Times New Roman" w:hAnsi="Times New Roman"/>
          <w:sz w:val="24"/>
          <w:szCs w:val="24"/>
        </w:rPr>
        <w:tab/>
      </w:r>
      <w:r w:rsidR="003A3FF3">
        <w:rPr>
          <w:rFonts w:ascii="Times New Roman" w:hAnsi="Times New Roman"/>
          <w:color w:val="000000"/>
          <w:sz w:val="24"/>
          <w:szCs w:val="24"/>
        </w:rPr>
        <w:t>Lucie Kovaříková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  <w:t>tel.: +420 251 023 </w:t>
      </w:r>
      <w:r w:rsidR="003A3FF3">
        <w:rPr>
          <w:rFonts w:ascii="Times New Roman" w:hAnsi="Times New Roman"/>
          <w:color w:val="000000"/>
          <w:sz w:val="24"/>
          <w:szCs w:val="24"/>
        </w:rPr>
        <w:t>309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</w:r>
      <w:r w:rsidRPr="00F55079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17" w:history="1">
        <w:r w:rsidR="003A3FF3" w:rsidRPr="00B8189F">
          <w:rPr>
            <w:rStyle w:val="Hypertextovodkaz"/>
            <w:rFonts w:ascii="Times New Roman" w:hAnsi="Times New Roman"/>
            <w:sz w:val="24"/>
            <w:szCs w:val="24"/>
          </w:rPr>
          <w:t>lucie.kovarikova@csicr.cz</w:t>
        </w:r>
      </w:hyperlink>
    </w:p>
    <w:p w14:paraId="712C6321" w14:textId="77777777" w:rsidR="00E3199A" w:rsidRPr="000931A1" w:rsidRDefault="000931A1" w:rsidP="000931A1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FF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>j</w:t>
      </w:r>
      <w:r w:rsidR="00E3199A" w:rsidRPr="001E785B">
        <w:rPr>
          <w:rFonts w:ascii="Times New Roman" w:hAnsi="Times New Roman"/>
          <w:sz w:val="24"/>
          <w:szCs w:val="24"/>
        </w:rPr>
        <w:t>ako „objednatel“</w:t>
      </w:r>
    </w:p>
    <w:p w14:paraId="4EE3DDBA" w14:textId="77777777" w:rsidR="00E3199A" w:rsidRPr="001E785B" w:rsidRDefault="00E3199A" w:rsidP="00E3199A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a</w:t>
      </w:r>
    </w:p>
    <w:p w14:paraId="16BE026A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…</w:t>
      </w:r>
    </w:p>
    <w:p w14:paraId="126F47D2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5222F650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22504FA7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7E0C856B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zapsaná v obchodním rejstříku vedeném u …, v oddílu … vložce …</w:t>
      </w:r>
    </w:p>
    <w:p w14:paraId="41674C36" w14:textId="77777777" w:rsidR="00E3199A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32E394A7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</w:p>
    <w:p w14:paraId="5FCA86C2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A0B43D" w14:textId="77777777" w:rsidR="000931A1" w:rsidRPr="001E785B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B2F7A59" w14:textId="77777777" w:rsidR="00E3199A" w:rsidRPr="001E785B" w:rsidRDefault="00E3199A" w:rsidP="00E31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jako „dodavatel“</w:t>
      </w:r>
    </w:p>
    <w:p w14:paraId="1775A1A5" w14:textId="77777777" w:rsidR="00E3199A" w:rsidRPr="001E785B" w:rsidRDefault="00E830F7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3199A" w:rsidRPr="001E785B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16C6ED6B" w14:textId="77777777" w:rsidR="00B83354" w:rsidRPr="008C0901" w:rsidRDefault="00E3199A" w:rsidP="008C0901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 smlouva byla uzavřena s vybraným uchazečem na základě zadávacího řízení veřejné zakázky „</w:t>
      </w:r>
      <w:r w:rsidR="008C0901" w:rsidRPr="008C0901">
        <w:rPr>
          <w:rFonts w:ascii="Times New Roman" w:hAnsi="Times New Roman"/>
          <w:b/>
          <w:sz w:val="24"/>
          <w:szCs w:val="24"/>
        </w:rPr>
        <w:t>Zajištění konferenčních sálů a občerstvení pro pořádání informačních panelů v rámci ČR NIQES III</w:t>
      </w:r>
      <w:r w:rsidRPr="008C0901">
        <w:rPr>
          <w:rFonts w:ascii="Times New Roman" w:hAnsi="Times New Roman"/>
          <w:color w:val="000000"/>
          <w:sz w:val="24"/>
          <w:szCs w:val="24"/>
        </w:rPr>
        <w:t>“</w:t>
      </w:r>
      <w:r w:rsidRPr="008C0901">
        <w:rPr>
          <w:rFonts w:ascii="Times New Roman" w:hAnsi="Times New Roman"/>
          <w:sz w:val="24"/>
          <w:szCs w:val="24"/>
        </w:rPr>
        <w:t xml:space="preserve"> zadané objednatelem jako zadavatelem (dále „zakázka“).</w:t>
      </w:r>
      <w:r w:rsidR="00B83354" w:rsidRPr="008C0901">
        <w:rPr>
          <w:rFonts w:ascii="Times New Roman" w:hAnsi="Times New Roman"/>
          <w:sz w:val="24"/>
          <w:szCs w:val="24"/>
        </w:rPr>
        <w:t xml:space="preserve"> Účel a cíle plnění vyplývají ze zadávací dokumentace k</w:t>
      </w:r>
      <w:r w:rsidR="003A3FF3" w:rsidRPr="008C0901">
        <w:rPr>
          <w:rFonts w:ascii="Times New Roman" w:hAnsi="Times New Roman"/>
          <w:sz w:val="24"/>
          <w:szCs w:val="24"/>
        </w:rPr>
        <w:t> zadávacímu</w:t>
      </w:r>
      <w:r w:rsidR="00B83354" w:rsidRPr="008C0901">
        <w:rPr>
          <w:rFonts w:ascii="Times New Roman" w:hAnsi="Times New Roman"/>
          <w:sz w:val="24"/>
          <w:szCs w:val="24"/>
        </w:rPr>
        <w:t xml:space="preserve"> řízení podle věty první.</w:t>
      </w:r>
    </w:p>
    <w:p w14:paraId="688ED75E" w14:textId="77777777" w:rsidR="008C0901" w:rsidRPr="00760778" w:rsidRDefault="00E3199A" w:rsidP="00760778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</w:t>
      </w:r>
      <w:r w:rsidR="000E5104">
        <w:rPr>
          <w:rFonts w:ascii="Times New Roman" w:hAnsi="Times New Roman"/>
          <w:sz w:val="24"/>
          <w:szCs w:val="24"/>
        </w:rPr>
        <w:t xml:space="preserve"> </w:t>
      </w:r>
      <w:r w:rsidRPr="001E785B">
        <w:rPr>
          <w:rFonts w:ascii="Times New Roman" w:hAnsi="Times New Roman"/>
          <w:sz w:val="24"/>
          <w:szCs w:val="24"/>
        </w:rPr>
        <w:t xml:space="preserve">smlouva je uzavírána za účelem </w:t>
      </w:r>
      <w:r w:rsidRPr="00760778">
        <w:rPr>
          <w:rFonts w:ascii="Times New Roman" w:hAnsi="Times New Roman"/>
          <w:sz w:val="24"/>
          <w:szCs w:val="24"/>
        </w:rPr>
        <w:t xml:space="preserve">zajištění </w:t>
      </w:r>
      <w:r w:rsidRPr="001E785B">
        <w:rPr>
          <w:rFonts w:ascii="Times New Roman" w:hAnsi="Times New Roman"/>
          <w:sz w:val="24"/>
          <w:szCs w:val="24"/>
        </w:rPr>
        <w:t>k</w:t>
      </w:r>
      <w:r w:rsidR="00760778">
        <w:rPr>
          <w:rFonts w:ascii="Times New Roman" w:hAnsi="Times New Roman"/>
          <w:sz w:val="24"/>
          <w:szCs w:val="24"/>
        </w:rPr>
        <w:t>omfortních a důstojných prostor</w:t>
      </w:r>
      <w:r w:rsidR="00387F7B">
        <w:rPr>
          <w:rFonts w:ascii="Times New Roman" w:hAnsi="Times New Roman"/>
          <w:sz w:val="24"/>
          <w:szCs w:val="24"/>
        </w:rPr>
        <w:t xml:space="preserve"> </w:t>
      </w:r>
      <w:r w:rsidR="00760778" w:rsidRPr="00760778">
        <w:rPr>
          <w:rFonts w:ascii="Times New Roman" w:hAnsi="Times New Roman"/>
          <w:sz w:val="24"/>
          <w:szCs w:val="24"/>
        </w:rPr>
        <w:t>pro informační panely projektu NIQES konané ve všech krajských městech a v hl. m. Praze vždy pro 200 účastníků</w:t>
      </w:r>
      <w:r w:rsidR="00760778">
        <w:rPr>
          <w:rFonts w:ascii="Times New Roman" w:hAnsi="Times New Roman"/>
          <w:sz w:val="24"/>
          <w:szCs w:val="24"/>
        </w:rPr>
        <w:t>, zajištění dostatečného</w:t>
      </w:r>
      <w:r w:rsidR="00760778" w:rsidRPr="00760778">
        <w:rPr>
          <w:rFonts w:ascii="Times New Roman" w:hAnsi="Times New Roman"/>
          <w:sz w:val="24"/>
          <w:szCs w:val="24"/>
        </w:rPr>
        <w:t xml:space="preserve"> a vhodné</w:t>
      </w:r>
      <w:r w:rsidR="00760778">
        <w:rPr>
          <w:rFonts w:ascii="Times New Roman" w:hAnsi="Times New Roman"/>
          <w:sz w:val="24"/>
          <w:szCs w:val="24"/>
        </w:rPr>
        <w:t>ho</w:t>
      </w:r>
      <w:r w:rsidR="00760778" w:rsidRPr="00760778">
        <w:rPr>
          <w:rFonts w:ascii="Times New Roman" w:hAnsi="Times New Roman"/>
          <w:sz w:val="24"/>
          <w:szCs w:val="24"/>
        </w:rPr>
        <w:t xml:space="preserve"> občerstvení odpovídající</w:t>
      </w:r>
      <w:r w:rsidR="00760778">
        <w:rPr>
          <w:rFonts w:ascii="Times New Roman" w:hAnsi="Times New Roman"/>
          <w:sz w:val="24"/>
          <w:szCs w:val="24"/>
        </w:rPr>
        <w:t>ho</w:t>
      </w:r>
      <w:r w:rsidR="00760778" w:rsidRPr="00760778">
        <w:rPr>
          <w:rFonts w:ascii="Times New Roman" w:hAnsi="Times New Roman"/>
          <w:sz w:val="24"/>
          <w:szCs w:val="24"/>
        </w:rPr>
        <w:t xml:space="preserve"> organizaci </w:t>
      </w:r>
      <w:r w:rsidR="00760778">
        <w:rPr>
          <w:rFonts w:ascii="Times New Roman" w:hAnsi="Times New Roman"/>
          <w:sz w:val="24"/>
          <w:szCs w:val="24"/>
        </w:rPr>
        <w:t>a </w:t>
      </w:r>
      <w:r w:rsidR="00760778" w:rsidRPr="00760778">
        <w:rPr>
          <w:rFonts w:ascii="Times New Roman" w:hAnsi="Times New Roman"/>
          <w:sz w:val="24"/>
          <w:szCs w:val="24"/>
        </w:rPr>
        <w:t>době trvání informačních panelů a odpovídající</w:t>
      </w:r>
      <w:r w:rsidR="00760778">
        <w:rPr>
          <w:rFonts w:ascii="Times New Roman" w:hAnsi="Times New Roman"/>
          <w:sz w:val="24"/>
          <w:szCs w:val="24"/>
        </w:rPr>
        <w:t>ho</w:t>
      </w:r>
      <w:r w:rsidR="00760778" w:rsidRPr="00760778">
        <w:rPr>
          <w:rFonts w:ascii="Times New Roman" w:hAnsi="Times New Roman"/>
          <w:sz w:val="24"/>
          <w:szCs w:val="24"/>
        </w:rPr>
        <w:t xml:space="preserve"> zázemí a technické</w:t>
      </w:r>
      <w:r w:rsidR="00760778">
        <w:rPr>
          <w:rFonts w:ascii="Times New Roman" w:hAnsi="Times New Roman"/>
          <w:sz w:val="24"/>
          <w:szCs w:val="24"/>
        </w:rPr>
        <w:t>ho</w:t>
      </w:r>
      <w:r w:rsidR="00760778" w:rsidRPr="00760778">
        <w:rPr>
          <w:rFonts w:ascii="Times New Roman" w:hAnsi="Times New Roman"/>
          <w:sz w:val="24"/>
          <w:szCs w:val="24"/>
        </w:rPr>
        <w:t xml:space="preserve"> vybavení</w:t>
      </w:r>
      <w:r w:rsidR="00760778">
        <w:rPr>
          <w:rFonts w:ascii="Times New Roman" w:hAnsi="Times New Roman"/>
          <w:sz w:val="24"/>
          <w:szCs w:val="24"/>
        </w:rPr>
        <w:t>.</w:t>
      </w:r>
    </w:p>
    <w:p w14:paraId="4AE92583" w14:textId="77777777" w:rsidR="00B83354" w:rsidRPr="001E785B" w:rsidRDefault="003A3FF3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83354" w:rsidRPr="001E785B">
        <w:rPr>
          <w:rFonts w:ascii="Times New Roman" w:hAnsi="Times New Roman"/>
          <w:sz w:val="24"/>
          <w:szCs w:val="24"/>
        </w:rPr>
        <w:t>mlouva je uzavřena na plnění realizované v rámci projektu Národní systém inspekčního hodnocení vzdělávací soustavy v České republice (NIQES).</w:t>
      </w:r>
    </w:p>
    <w:p w14:paraId="6D50EFCC" w14:textId="77777777" w:rsidR="00387F7B" w:rsidRPr="00387F7B" w:rsidRDefault="00E3199A" w:rsidP="00387F7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50C63D0" w14:textId="77777777" w:rsidR="00760778" w:rsidRPr="00760778" w:rsidRDefault="00760778" w:rsidP="00760778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 w:rsidRPr="00760778">
        <w:rPr>
          <w:color w:val="000000" w:themeColor="text1"/>
        </w:rPr>
        <w:t>Zhotovitel se zavazuje zajistit konferenční sály a občerstvení v místě a době konání informačních panelů</w:t>
      </w:r>
      <w:r>
        <w:rPr>
          <w:color w:val="000000" w:themeColor="text1"/>
        </w:rPr>
        <w:t>, a to dle následujících podmínek:</w:t>
      </w:r>
    </w:p>
    <w:p w14:paraId="575E0265" w14:textId="77777777" w:rsidR="00760778" w:rsidRDefault="00760778" w:rsidP="00760778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</w:rPr>
      </w:pPr>
      <w:r w:rsidRPr="00760778">
        <w:rPr>
          <w:b/>
          <w:color w:val="000000" w:themeColor="text1"/>
        </w:rPr>
        <w:t>počet informačních panelů</w:t>
      </w:r>
    </w:p>
    <w:p w14:paraId="4C8EC2BE" w14:textId="77777777" w:rsidR="00760778" w:rsidRPr="00760778" w:rsidRDefault="00760778" w:rsidP="00760778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60778">
        <w:t>14 informačních panelů bude probíhat postupně ve všech krajských městech a v hl. m. Praze</w:t>
      </w:r>
    </w:p>
    <w:p w14:paraId="1BD1DC00" w14:textId="77777777" w:rsidR="00760778" w:rsidRPr="00593E56" w:rsidRDefault="00760778" w:rsidP="00760778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60778">
        <w:rPr>
          <w:b/>
          <w:color w:val="000000" w:themeColor="text1"/>
        </w:rPr>
        <w:t xml:space="preserve">doba </w:t>
      </w:r>
      <w:r w:rsidR="007057D1">
        <w:rPr>
          <w:b/>
          <w:color w:val="000000" w:themeColor="text1"/>
        </w:rPr>
        <w:t xml:space="preserve">a </w:t>
      </w:r>
      <w:r w:rsidR="007057D1" w:rsidRPr="00593E56">
        <w:rPr>
          <w:b/>
          <w:color w:val="000000" w:themeColor="text1"/>
        </w:rPr>
        <w:t xml:space="preserve">místo </w:t>
      </w:r>
      <w:r w:rsidRPr="00593E56">
        <w:rPr>
          <w:b/>
          <w:color w:val="000000" w:themeColor="text1"/>
        </w:rPr>
        <w:t>plnění</w:t>
      </w:r>
    </w:p>
    <w:p w14:paraId="56C91543" w14:textId="1E5C67D4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Ostrava</w:t>
      </w:r>
      <w:r w:rsidRPr="00593E56">
        <w:tab/>
        <w:t>16. září 2015</w:t>
      </w:r>
    </w:p>
    <w:p w14:paraId="7B419775" w14:textId="5A080176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Olomouc</w:t>
      </w:r>
      <w:r w:rsidRPr="00593E56">
        <w:tab/>
        <w:t>17. září 2015</w:t>
      </w:r>
    </w:p>
    <w:p w14:paraId="1406A1E0" w14:textId="1636D918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Pardubice</w:t>
      </w:r>
      <w:r w:rsidRPr="00593E56">
        <w:tab/>
        <w:t>21. září 2015</w:t>
      </w:r>
    </w:p>
    <w:p w14:paraId="5D7CC24D" w14:textId="653253E3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Hradec Králové</w:t>
      </w:r>
      <w:r w:rsidRPr="00593E56">
        <w:tab/>
        <w:t>22. září 2015</w:t>
      </w:r>
    </w:p>
    <w:p w14:paraId="002CF6B8" w14:textId="52266E2B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České Budějovice</w:t>
      </w:r>
      <w:r w:rsidRPr="00593E56">
        <w:tab/>
        <w:t>29. září 2015</w:t>
      </w:r>
    </w:p>
    <w:p w14:paraId="5801A511" w14:textId="414E8A66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Jihlava</w:t>
      </w:r>
      <w:r w:rsidRPr="00593E56">
        <w:tab/>
        <w:t>6. října 2015</w:t>
      </w:r>
    </w:p>
    <w:p w14:paraId="275D4C8D" w14:textId="1789BCA6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Brno</w:t>
      </w:r>
      <w:r w:rsidRPr="00593E56">
        <w:tab/>
        <w:t>7. října 2015</w:t>
      </w:r>
    </w:p>
    <w:p w14:paraId="5A8410EA" w14:textId="1A16E567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Zlín</w:t>
      </w:r>
      <w:r w:rsidRPr="00593E56">
        <w:tab/>
        <w:t>8. října 2015</w:t>
      </w:r>
    </w:p>
    <w:p w14:paraId="7B6B63A0" w14:textId="6A34A279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Praha</w:t>
      </w:r>
      <w:r w:rsidRPr="00593E56">
        <w:tab/>
        <w:t>13. října 2015</w:t>
      </w:r>
    </w:p>
    <w:p w14:paraId="0049E2FD" w14:textId="6241D2CD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Karlovy Vary</w:t>
      </w:r>
      <w:r w:rsidRPr="00593E56">
        <w:tab/>
        <w:t>14. října 2015</w:t>
      </w:r>
    </w:p>
    <w:p w14:paraId="61DCE65B" w14:textId="7F6D866E" w:rsidR="00593E56" w:rsidRPr="00593E56" w:rsidRDefault="00593E56" w:rsidP="00593E56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Plzeň</w:t>
      </w:r>
      <w:r w:rsidRPr="00593E56">
        <w:tab/>
        <w:t>15. října 2015</w:t>
      </w:r>
    </w:p>
    <w:p w14:paraId="5CF1B1D5" w14:textId="0FB77094" w:rsidR="00327BB5" w:rsidRPr="00593E56" w:rsidRDefault="0037442F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Praha</w:t>
      </w:r>
      <w:r w:rsidRPr="00593E56">
        <w:tab/>
      </w:r>
      <w:r w:rsidR="00593E56" w:rsidRPr="00593E56">
        <w:t xml:space="preserve">19. října </w:t>
      </w:r>
      <w:r w:rsidRPr="00593E56">
        <w:t>2015</w:t>
      </w:r>
    </w:p>
    <w:p w14:paraId="0B6699A3" w14:textId="54A7B04F" w:rsidR="00593E56" w:rsidRPr="00593E56" w:rsidRDefault="00593E56" w:rsidP="00327BB5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Liberec</w:t>
      </w:r>
      <w:r w:rsidRPr="00593E56">
        <w:tab/>
        <w:t>20. října 2015</w:t>
      </w:r>
    </w:p>
    <w:p w14:paraId="3A5F59B8" w14:textId="02BB8E2B" w:rsidR="00327BB5" w:rsidRPr="00593E56" w:rsidRDefault="00593E56" w:rsidP="00593E56">
      <w:pPr>
        <w:pStyle w:val="Odstavecseseznamem1"/>
        <w:numPr>
          <w:ilvl w:val="0"/>
          <w:numId w:val="37"/>
        </w:numPr>
        <w:tabs>
          <w:tab w:val="left" w:pos="709"/>
          <w:tab w:val="right" w:pos="5670"/>
        </w:tabs>
        <w:spacing w:before="60"/>
        <w:contextualSpacing w:val="0"/>
      </w:pPr>
      <w:r w:rsidRPr="00593E56">
        <w:t>Ústí nal Labem</w:t>
      </w:r>
      <w:r w:rsidRPr="00593E56">
        <w:tab/>
        <w:t>21. října 2015</w:t>
      </w:r>
    </w:p>
    <w:p w14:paraId="7701A968" w14:textId="77777777" w:rsidR="00632CE4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vždy jednodenní informa</w:t>
      </w:r>
      <w:r w:rsidR="00632CE4">
        <w:t>ční panel v rozsahu cca 4 hodin, vždy od 10.00 (zahájení prezence účastníků 9.30) do 14.00</w:t>
      </w:r>
    </w:p>
    <w:p w14:paraId="15CCE927" w14:textId="4ADA6F8E" w:rsidR="00632CE4" w:rsidRPr="007057D1" w:rsidRDefault="00632CE4" w:rsidP="00632CE4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>
        <w:t>zhotovitel zajistí</w:t>
      </w:r>
      <w:r w:rsidR="00760778" w:rsidRPr="007057D1">
        <w:t xml:space="preserve"> přístup zástupcům objednatele za účelem přípravy prostor minimálně </w:t>
      </w:r>
      <w:r w:rsidR="00742BE4">
        <w:t>dvě</w:t>
      </w:r>
      <w:r w:rsidR="00377407">
        <w:t xml:space="preserve"> hodiny</w:t>
      </w:r>
      <w:r w:rsidR="00760778" w:rsidRPr="007057D1">
        <w:t xml:space="preserve"> před zahájením, ostatním minimál</w:t>
      </w:r>
      <w:r>
        <w:t>ně půl hodiny před zahájením, a </w:t>
      </w:r>
      <w:r w:rsidR="00377407">
        <w:t xml:space="preserve">nebude </w:t>
      </w:r>
      <w:r w:rsidR="00760778" w:rsidRPr="007057D1">
        <w:t xml:space="preserve">požadovat opuštění prostor dříve než </w:t>
      </w:r>
      <w:r w:rsidR="00742BE4">
        <w:t>2 hodiny</w:t>
      </w:r>
      <w:r w:rsidR="00760778" w:rsidRPr="007057D1">
        <w:t xml:space="preserve"> po ukončení</w:t>
      </w:r>
    </w:p>
    <w:p w14:paraId="71194612" w14:textId="77777777" w:rsidR="007057D1" w:rsidRPr="007057D1" w:rsidRDefault="00632CE4" w:rsidP="007057D1">
      <w:pPr>
        <w:pStyle w:val="Odstavecseseznamem"/>
        <w:widowControl w:val="0"/>
        <w:numPr>
          <w:ilvl w:val="0"/>
          <w:numId w:val="37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zajistí</w:t>
      </w:r>
      <w:r w:rsidR="007057D1" w:rsidRPr="007057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konfereční sály </w:t>
      </w:r>
      <w:r w:rsidR="007057D1" w:rsidRPr="007057D1">
        <w:rPr>
          <w:rFonts w:ascii="Times New Roman" w:hAnsi="Times New Roman"/>
          <w:sz w:val="24"/>
          <w:szCs w:val="24"/>
        </w:rPr>
        <w:t>ve vyhovujících a důstojných prostorech s dostatečnou kapacito</w:t>
      </w:r>
      <w:r>
        <w:rPr>
          <w:rFonts w:ascii="Times New Roman" w:hAnsi="Times New Roman"/>
          <w:sz w:val="24"/>
          <w:szCs w:val="24"/>
        </w:rPr>
        <w:t>u a vybavením, akusticky vhodné</w:t>
      </w:r>
      <w:r w:rsidR="007057D1" w:rsidRPr="007057D1">
        <w:rPr>
          <w:rFonts w:ascii="Times New Roman" w:hAnsi="Times New Roman"/>
          <w:sz w:val="24"/>
          <w:szCs w:val="24"/>
        </w:rPr>
        <w:t xml:space="preserve"> pro konferenční a podobné účely, plně </w:t>
      </w:r>
      <w:r w:rsidR="007057D1" w:rsidRPr="007057D1">
        <w:rPr>
          <w:rFonts w:ascii="Times New Roman" w:hAnsi="Times New Roman"/>
          <w:sz w:val="24"/>
          <w:szCs w:val="24"/>
        </w:rPr>
        <w:lastRenderedPageBreak/>
        <w:t>klimatizované</w:t>
      </w:r>
    </w:p>
    <w:p w14:paraId="71A216A0" w14:textId="77777777" w:rsidR="007057D1" w:rsidRPr="003F61A8" w:rsidRDefault="007057D1" w:rsidP="007057D1">
      <w:pPr>
        <w:pStyle w:val="Odstavecseseznamem"/>
        <w:widowControl w:val="0"/>
        <w:numPr>
          <w:ilvl w:val="0"/>
          <w:numId w:val="37"/>
        </w:numPr>
        <w:tabs>
          <w:tab w:val="left" w:pos="709"/>
        </w:tabs>
        <w:spacing w:before="6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D535A">
        <w:rPr>
          <w:rFonts w:ascii="Times New Roman" w:hAnsi="Times New Roman"/>
          <w:sz w:val="24"/>
          <w:szCs w:val="24"/>
        </w:rPr>
        <w:t xml:space="preserve">po vzájemné dohodě </w:t>
      </w:r>
      <w:r>
        <w:rPr>
          <w:rFonts w:ascii="Times New Roman" w:hAnsi="Times New Roman"/>
          <w:sz w:val="24"/>
          <w:szCs w:val="24"/>
        </w:rPr>
        <w:t>obou smluvních stran lze posunout termín konání nebo místo</w:t>
      </w:r>
    </w:p>
    <w:p w14:paraId="724ADC27" w14:textId="77777777" w:rsidR="00760778" w:rsidRPr="007057D1" w:rsidRDefault="00760778" w:rsidP="007057D1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057D1">
        <w:rPr>
          <w:b/>
          <w:color w:val="000000" w:themeColor="text1"/>
        </w:rPr>
        <w:t>počet účastníků</w:t>
      </w:r>
    </w:p>
    <w:p w14:paraId="3CECB0E4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 xml:space="preserve">vždy jednodenní informační panel pro až </w:t>
      </w:r>
      <w:r w:rsidR="007057D1" w:rsidRPr="007057D1">
        <w:t>2</w:t>
      </w:r>
      <w:r w:rsidRPr="007057D1">
        <w:t>00 osob</w:t>
      </w:r>
    </w:p>
    <w:p w14:paraId="5F4AE3E2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jedná se o předpokládaný počet osob, upřesněno bude vždy s předstihem nejpozději 3 pracovní dny</w:t>
      </w:r>
    </w:p>
    <w:p w14:paraId="571532C3" w14:textId="77777777" w:rsidR="00760778" w:rsidRPr="007057D1" w:rsidRDefault="00760778" w:rsidP="007057D1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057D1">
        <w:rPr>
          <w:b/>
          <w:color w:val="000000" w:themeColor="text1"/>
        </w:rPr>
        <w:t>vybavení</w:t>
      </w:r>
    </w:p>
    <w:p w14:paraId="63493EA0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předsednický stůl pro 3 osoby</w:t>
      </w:r>
    </w:p>
    <w:p w14:paraId="0BF46D86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prostor pro ovládání ozvučení se stolem a 2 židlemi</w:t>
      </w:r>
    </w:p>
    <w:p w14:paraId="3B1A68A6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stůl pro dataprojektor</w:t>
      </w:r>
    </w:p>
    <w:p w14:paraId="7F2D8044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divadelní uspořádání</w:t>
      </w:r>
    </w:p>
    <w:p w14:paraId="0F9EBA5A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plátno alespoň 3x2m (délka x výška) komfortně viditelné ze všech míst účastníků</w:t>
      </w:r>
    </w:p>
    <w:p w14:paraId="575FB5BB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bezdrátové připojení na internet (free Wi-Fi) a pevné připojení pro přednášející</w:t>
      </w:r>
    </w:p>
    <w:p w14:paraId="0DCBB921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možnost využití vlastních NTB včetně síťového napájení NTB</w:t>
      </w:r>
    </w:p>
    <w:p w14:paraId="5B89D392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rychlost připojení min. 2048 kb/s</w:t>
      </w:r>
    </w:p>
    <w:p w14:paraId="518664CD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dostatek přípojek el. energie pro vlastní vybavení (předsednický stůl, 2x reproduktory po stranách sálu v prostoru jeho čela, projektor, prostor pro ovládání ozvučení)</w:t>
      </w:r>
    </w:p>
    <w:p w14:paraId="2BD5E15E" w14:textId="77777777" w:rsidR="00760778" w:rsidRPr="007057D1" w:rsidRDefault="00760778" w:rsidP="007057D1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057D1">
        <w:rPr>
          <w:b/>
          <w:color w:val="000000" w:themeColor="text1"/>
        </w:rPr>
        <w:t>požadované občerstvení – cateringová služba (minimální požadavky)</w:t>
      </w:r>
    </w:p>
    <w:p w14:paraId="4733A545" w14:textId="77777777" w:rsidR="003F5E22" w:rsidRPr="00726102" w:rsidRDefault="003F5E22" w:rsidP="003F5E22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>
        <w:t xml:space="preserve">první </w:t>
      </w:r>
      <w:r w:rsidRPr="00726102">
        <w:t xml:space="preserve">coffee break </w:t>
      </w:r>
      <w:r>
        <w:t>9</w:t>
      </w:r>
      <w:r w:rsidRPr="00726102">
        <w:t>.</w:t>
      </w:r>
      <w:r>
        <w:t>00 – 10</w:t>
      </w:r>
      <w:r w:rsidRPr="00726102">
        <w:t>.00</w:t>
      </w:r>
    </w:p>
    <w:p w14:paraId="235824E8" w14:textId="77777777" w:rsidR="003F5E22" w:rsidRDefault="003F5E22" w:rsidP="003F5E22">
      <w:pPr>
        <w:pStyle w:val="Odstavecseseznamem1"/>
        <w:numPr>
          <w:ilvl w:val="1"/>
          <w:numId w:val="37"/>
        </w:numPr>
        <w:tabs>
          <w:tab w:val="left" w:pos="709"/>
        </w:tabs>
        <w:spacing w:before="60"/>
        <w:contextualSpacing w:val="0"/>
      </w:pPr>
      <w:r w:rsidRPr="00B33C51">
        <w:t>ká</w:t>
      </w:r>
      <w:r w:rsidRPr="002C0FC0">
        <w:t>va,</w:t>
      </w:r>
      <w:r>
        <w:t xml:space="preserve"> čaj, cukr, citrón, mléko,</w:t>
      </w:r>
    </w:p>
    <w:p w14:paraId="078C8DC9" w14:textId="77777777" w:rsidR="003F5E22" w:rsidRPr="002C0FC0" w:rsidRDefault="003F5E22" w:rsidP="003F5E22">
      <w:pPr>
        <w:pStyle w:val="Odstavecseseznamem1"/>
        <w:numPr>
          <w:ilvl w:val="1"/>
          <w:numId w:val="37"/>
        </w:numPr>
        <w:tabs>
          <w:tab w:val="left" w:pos="709"/>
        </w:tabs>
        <w:spacing w:before="60"/>
        <w:contextualSpacing w:val="0"/>
      </w:pPr>
      <w:r w:rsidRPr="002C0FC0">
        <w:t>sladké pečivo (min 50 g na účastníka)</w:t>
      </w:r>
      <w:r>
        <w:t>,</w:t>
      </w:r>
    </w:p>
    <w:p w14:paraId="3627FFA8" w14:textId="77777777" w:rsidR="003F5E22" w:rsidRDefault="003F5E22" w:rsidP="003F5E22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>
        <w:t>druhý coffee break</w:t>
      </w:r>
      <w:r w:rsidRPr="00B461D4">
        <w:t xml:space="preserve"> </w:t>
      </w:r>
      <w:r>
        <w:t>1</w:t>
      </w:r>
      <w:r w:rsidR="00D9480F">
        <w:t>2</w:t>
      </w:r>
      <w:r>
        <w:t>.30 – 1</w:t>
      </w:r>
      <w:r w:rsidR="00D9480F">
        <w:t>3</w:t>
      </w:r>
      <w:r>
        <w:t>.00</w:t>
      </w:r>
    </w:p>
    <w:p w14:paraId="3787AD3E" w14:textId="77777777" w:rsidR="003F5E22" w:rsidRDefault="003F5E22" w:rsidP="003F5E22">
      <w:pPr>
        <w:pStyle w:val="Odstavecseseznamem1"/>
        <w:numPr>
          <w:ilvl w:val="1"/>
          <w:numId w:val="37"/>
        </w:numPr>
        <w:tabs>
          <w:tab w:val="left" w:pos="709"/>
        </w:tabs>
        <w:spacing w:before="60"/>
        <w:contextualSpacing w:val="0"/>
      </w:pPr>
      <w:r>
        <w:t>káva, čaj, cukr, citrón, mléko,</w:t>
      </w:r>
    </w:p>
    <w:p w14:paraId="6B0DFBDD" w14:textId="77777777" w:rsidR="003F5E22" w:rsidRDefault="003F5E22" w:rsidP="003F5E22">
      <w:pPr>
        <w:pStyle w:val="Odstavecseseznamem1"/>
        <w:numPr>
          <w:ilvl w:val="1"/>
          <w:numId w:val="37"/>
        </w:numPr>
        <w:tabs>
          <w:tab w:val="left" w:pos="709"/>
        </w:tabs>
        <w:spacing w:before="60"/>
        <w:contextualSpacing w:val="0"/>
      </w:pPr>
      <w:r>
        <w:t>slané pečivo (obložená minibagetka, chlebíček, minisandwich, min 95g/ks) – 2 ks na osobu,</w:t>
      </w:r>
    </w:p>
    <w:p w14:paraId="12842D0C" w14:textId="1A7A0AE9" w:rsidR="003F5E22" w:rsidRDefault="003F5E22" w:rsidP="003F5E22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>
        <w:t xml:space="preserve">pro první coffe break a dále po celou dobu </w:t>
      </w:r>
      <w:r w:rsidR="00377407">
        <w:t>informačního panelu</w:t>
      </w:r>
      <w:r>
        <w:t xml:space="preserve"> bude k dispozici pro účastníky voda, a to min 1,2</w:t>
      </w:r>
      <w:r w:rsidRPr="002C0FC0">
        <w:t xml:space="preserve"> l</w:t>
      </w:r>
      <w:r>
        <w:t xml:space="preserve">/osoba (může být voda ve džbánech s citronem doplňovaná průběžně po celou dobu trvání </w:t>
      </w:r>
      <w:r w:rsidR="00377407">
        <w:t>informačního panelu</w:t>
      </w:r>
      <w:r>
        <w:t>)</w:t>
      </w:r>
      <w:r w:rsidRPr="002C0FC0">
        <w:t xml:space="preserve">, </w:t>
      </w:r>
      <w:r>
        <w:t xml:space="preserve">a </w:t>
      </w:r>
      <w:r w:rsidRPr="002C0FC0">
        <w:t>džus</w:t>
      </w:r>
      <w:r>
        <w:t>, a to min 0,3</w:t>
      </w:r>
      <w:r w:rsidRPr="002C0FC0">
        <w:t xml:space="preserve"> l</w:t>
      </w:r>
      <w:r>
        <w:t>/osoba,</w:t>
      </w:r>
    </w:p>
    <w:p w14:paraId="73C0DE3A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na návrh zhotovitele po dohodě s objednatelem je možné nahradit složení občerstvení podle tohoto bodu, pokud se jedná o srovnatelnou náhradu</w:t>
      </w:r>
    </w:p>
    <w:p w14:paraId="491A521A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 xml:space="preserve">v případě, že bude dle </w:t>
      </w:r>
      <w:r w:rsidR="00B80BCB">
        <w:t>písm. c) odrážka druhá</w:t>
      </w:r>
      <w:r w:rsidRPr="007057D1">
        <w:t xml:space="preserve"> nahlášena změna počtu účastníků, bude připraveno občerstvení v množství pro nahlášený počet účastníků (poměrná úprava)</w:t>
      </w:r>
    </w:p>
    <w:p w14:paraId="11CC932E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 xml:space="preserve">zhotovitel následně předloží objednateli přesnou specifikaci připraveného občerstvení včetně ceny za osobu, objem, cena požadovaného občerstvení nesmí být vyšší než </w:t>
      </w:r>
      <w:r w:rsidR="00B80BCB">
        <w:t>125</w:t>
      </w:r>
      <w:r w:rsidRPr="007057D1">
        <w:t xml:space="preserve"> Kč/osobu včetně DPH</w:t>
      </w:r>
    </w:p>
    <w:p w14:paraId="7036F61E" w14:textId="77777777" w:rsidR="00760778" w:rsidRPr="007057D1" w:rsidRDefault="00760778" w:rsidP="007057D1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057D1">
        <w:rPr>
          <w:b/>
          <w:color w:val="000000" w:themeColor="text1"/>
        </w:rPr>
        <w:t>minimální požadavky na rozsah cateringových služeb</w:t>
      </w:r>
    </w:p>
    <w:p w14:paraId="078CD5C3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zapůjčení veškerého vybavení (mís, talířů, příborů, hrnků, skleniček, termosek apod.) a poskytnutí ubrousků v rámci objednané služby zdarma</w:t>
      </w:r>
    </w:p>
    <w:p w14:paraId="40F14CDE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příprava, prostření, aranžmá občerstvení, průběžné sklízení použitého nádobí apod.</w:t>
      </w:r>
    </w:p>
    <w:p w14:paraId="041EAEE1" w14:textId="77777777" w:rsidR="00760778" w:rsidRPr="007057D1" w:rsidRDefault="00760778" w:rsidP="007057D1">
      <w:pPr>
        <w:pStyle w:val="Odstavecseseznamem1"/>
        <w:numPr>
          <w:ilvl w:val="3"/>
          <w:numId w:val="47"/>
        </w:numPr>
        <w:tabs>
          <w:tab w:val="left" w:pos="709"/>
        </w:tabs>
        <w:spacing w:before="60"/>
        <w:ind w:left="357" w:hanging="357"/>
        <w:contextualSpacing w:val="0"/>
        <w:rPr>
          <w:b/>
          <w:color w:val="000000" w:themeColor="text1"/>
        </w:rPr>
      </w:pPr>
      <w:r w:rsidRPr="007057D1">
        <w:rPr>
          <w:b/>
          <w:color w:val="000000" w:themeColor="text1"/>
        </w:rPr>
        <w:t>další požadavky</w:t>
      </w:r>
    </w:p>
    <w:p w14:paraId="28279321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 xml:space="preserve">navigace ke konferenčnímu sálu (informační systém pro celou trasu cesty od vstupu do objektu, </w:t>
      </w:r>
      <w:r w:rsidR="009B62CB">
        <w:t>text i grafický návrh označení dodá objednatel)</w:t>
      </w:r>
    </w:p>
    <w:p w14:paraId="114424F8" w14:textId="42E779F9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lastRenderedPageBreak/>
        <w:t xml:space="preserve">zajištění bezplatného parkování pro </w:t>
      </w:r>
      <w:r w:rsidR="00742BE4">
        <w:t>3</w:t>
      </w:r>
      <w:r w:rsidRPr="007057D1">
        <w:t xml:space="preserve"> vozidla výjezdního týmu v blízkosti (do 200 metrů) od místa konání </w:t>
      </w:r>
      <w:r w:rsidR="00742BE4">
        <w:t>informačního panelu</w:t>
      </w:r>
      <w:r w:rsidRPr="007057D1">
        <w:t xml:space="preserve"> po celou dobu konání informačního panelu a minimálně </w:t>
      </w:r>
      <w:r w:rsidR="00742BE4">
        <w:t>2</w:t>
      </w:r>
      <w:r w:rsidRPr="007057D1">
        <w:t xml:space="preserve"> hodiny před zahájením a po ukončení</w:t>
      </w:r>
    </w:p>
    <w:p w14:paraId="7E4AF89C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možnost parkování pro účastníky panelu (hradí si sami účastníci)</w:t>
      </w:r>
    </w:p>
    <w:p w14:paraId="1D30738F" w14:textId="77777777" w:rsidR="00760778" w:rsidRPr="007057D1" w:rsidRDefault="00760778" w:rsidP="007057D1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prostor pro registraci účastníků informačního panelu před jeho zahájením před vstupem do sálu, včetně stolů</w:t>
      </w:r>
    </w:p>
    <w:p w14:paraId="66CDE43A" w14:textId="77777777" w:rsidR="00760778" w:rsidRPr="007C48AC" w:rsidRDefault="00760778" w:rsidP="009B62CB">
      <w:pPr>
        <w:pStyle w:val="Odstavecseseznamem1"/>
        <w:numPr>
          <w:ilvl w:val="0"/>
          <w:numId w:val="37"/>
        </w:numPr>
        <w:tabs>
          <w:tab w:val="left" w:pos="709"/>
        </w:tabs>
        <w:spacing w:before="60"/>
        <w:contextualSpacing w:val="0"/>
      </w:pPr>
      <w:r w:rsidRPr="007057D1">
        <w:t>prostor pro odkládání oděvů účastníků v sále nebo oddělené místnosti se zajištěním dohledu</w:t>
      </w:r>
    </w:p>
    <w:p w14:paraId="03B97684" w14:textId="77777777" w:rsidR="00E3199A" w:rsidRPr="001E785B" w:rsidRDefault="00E3199A" w:rsidP="0093270D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 w:rsidRPr="001E785B">
        <w:t xml:space="preserve">Zjistí-li </w:t>
      </w:r>
      <w:r w:rsidR="00120C5F">
        <w:t>poskytovatel</w:t>
      </w:r>
      <w:r w:rsidRPr="001E785B">
        <w:t xml:space="preserve"> při plnění smlouvy důvody pro úpravu předmětu plnění, je povinen bezodkladně písemně informovat objednatele a navrhnout dodatek k této smlouvě. Není-li objednatelem stanoveno jinak, úpravy předmětu plnění </w:t>
      </w:r>
      <w:r w:rsidR="00120C5F">
        <w:t>poskytovatel</w:t>
      </w:r>
      <w:r w:rsidRPr="001E785B">
        <w:t xml:space="preserve"> při plnění zohlední až na základě účinného písemného dodatku k této smlouvě.</w:t>
      </w:r>
    </w:p>
    <w:p w14:paraId="7D045993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1E785B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2AED6260" w14:textId="69641022" w:rsidR="00CA451B" w:rsidRDefault="00377407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>Informační panely</w:t>
      </w:r>
      <w:r w:rsidR="00CA451B">
        <w:t xml:space="preserve"> se uskuteční </w:t>
      </w:r>
      <w:r w:rsidR="00D9480F">
        <w:t xml:space="preserve">v termínech dle čl. 3 odst. 1 písm. b) </w:t>
      </w:r>
      <w:r w:rsidR="00632CE4">
        <w:t>této smlouvy.</w:t>
      </w:r>
    </w:p>
    <w:p w14:paraId="6D033BFD" w14:textId="557FDD27" w:rsidR="00742BE4" w:rsidRDefault="00742BE4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 xml:space="preserve">Nejpozději </w:t>
      </w:r>
      <w:r w:rsidR="00182984">
        <w:t>18</w:t>
      </w:r>
      <w:r>
        <w:t xml:space="preserve"> pracovních dnů přede dnem uskutečnění informačního panelu </w:t>
      </w:r>
      <w:r w:rsidR="00F97F15">
        <w:t>je zhotovitel povinen předložit</w:t>
      </w:r>
      <w:r>
        <w:t xml:space="preserve"> poskytovateli specifikaci tohoto dílčího plnění (specifikaci místa s uvedením webových stránek, fotodokumentaci konferenčního sálu a prostor pro občerstvení, není-li fotodokumentace dostupná z webových stránek).</w:t>
      </w:r>
      <w:r w:rsidR="00182984">
        <w:t xml:space="preserve"> Zhotovitel však není povinen předloži</w:t>
      </w:r>
      <w:r w:rsidR="00F97F15">
        <w:t>t</w:t>
      </w:r>
      <w:r w:rsidR="00182984">
        <w:t xml:space="preserve"> specifikace podle věty první dříve, než 3 pracovní dny po podpisu smlouvy.</w:t>
      </w:r>
    </w:p>
    <w:p w14:paraId="6FE3CE05" w14:textId="77777777" w:rsidR="00E3199A" w:rsidRDefault="00E3199A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67D53">
        <w:t>Ke splnění dojde</w:t>
      </w:r>
      <w:r w:rsidR="007D0485" w:rsidRPr="00E67D53">
        <w:t xml:space="preserve"> </w:t>
      </w:r>
      <w:r w:rsidR="00CA451B">
        <w:t xml:space="preserve">řádným poskytnutím </w:t>
      </w:r>
      <w:r w:rsidR="00D9480F">
        <w:t xml:space="preserve">posledního dílčího plnění </w:t>
      </w:r>
      <w:r w:rsidR="00CA451B">
        <w:t xml:space="preserve">služby včetně následné dokumentace dle čl. 3 </w:t>
      </w:r>
      <w:r w:rsidR="00D9480F">
        <w:t>odst. 1 písm. e) poslední odrážka.</w:t>
      </w:r>
    </w:p>
    <w:p w14:paraId="11638B28" w14:textId="77777777" w:rsidR="00E3199A" w:rsidRPr="001E785B" w:rsidRDefault="00E3199A" w:rsidP="004A22F5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Cena plnění</w:t>
      </w:r>
    </w:p>
    <w:p w14:paraId="32DE4264" w14:textId="77777777" w:rsidR="00E3199A" w:rsidRPr="001E785B" w:rsidRDefault="00D64FB2" w:rsidP="004A22F5">
      <w:pPr>
        <w:pStyle w:val="Odstavecseseznamem1"/>
        <w:keepNext/>
        <w:numPr>
          <w:ilvl w:val="0"/>
          <w:numId w:val="20"/>
        </w:numPr>
        <w:ind w:left="0" w:firstLine="0"/>
        <w:contextualSpacing w:val="0"/>
      </w:pPr>
      <w:r>
        <w:t>Maximální c</w:t>
      </w:r>
      <w:r w:rsidR="00E3199A" w:rsidRPr="001E785B">
        <w:t>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785D4D" w:rsidRPr="001E785B" w14:paraId="707E86BA" w14:textId="77777777" w:rsidTr="00785D4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13A5CD66" w14:textId="77777777" w:rsidR="00785D4D" w:rsidRPr="00785D4D" w:rsidRDefault="00785D4D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5AC57814" w14:textId="77777777" w:rsidR="00785D4D" w:rsidRPr="00785D4D" w:rsidRDefault="00785D4D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49C6FAE" w14:textId="77777777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bez DPH</w:t>
            </w: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  <w:r w:rsidR="004C11B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60754CF0" w14:textId="77777777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(21 %)</w:t>
            </w: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0F156E27" w14:textId="77777777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14:paraId="442F9546" w14:textId="77777777" w:rsidR="00785D4D" w:rsidRPr="00785D4D" w:rsidRDefault="004C11B7" w:rsidP="004C11B7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7D0485" w:rsidRPr="001E785B" w14:paraId="33038C2A" w14:textId="77777777" w:rsidTr="001E785B">
        <w:tc>
          <w:tcPr>
            <w:tcW w:w="388" w:type="dxa"/>
            <w:vAlign w:val="center"/>
          </w:tcPr>
          <w:p w14:paraId="410387C7" w14:textId="77777777" w:rsidR="007D0485" w:rsidRPr="001E785B" w:rsidRDefault="00CA451B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14:paraId="3F7CC106" w14:textId="77777777" w:rsidR="007D0485" w:rsidRPr="001E785B" w:rsidRDefault="00CA451B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</w:t>
            </w:r>
          </w:p>
        </w:tc>
        <w:tc>
          <w:tcPr>
            <w:tcW w:w="2016" w:type="dxa"/>
          </w:tcPr>
          <w:p w14:paraId="3005D3F4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6AA10A22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3F0EBA08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CA451B" w:rsidRPr="001E785B" w14:paraId="094992BF" w14:textId="77777777" w:rsidTr="001E785B">
        <w:tc>
          <w:tcPr>
            <w:tcW w:w="388" w:type="dxa"/>
            <w:vAlign w:val="center"/>
          </w:tcPr>
          <w:p w14:paraId="2A24F722" w14:textId="77777777" w:rsidR="00CA451B" w:rsidRDefault="00CA451B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center"/>
          </w:tcPr>
          <w:p w14:paraId="67299EF4" w14:textId="77777777" w:rsidR="00CA451B" w:rsidRDefault="00CA451B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Ostatní plnění</w:t>
            </w:r>
          </w:p>
        </w:tc>
        <w:tc>
          <w:tcPr>
            <w:tcW w:w="2016" w:type="dxa"/>
          </w:tcPr>
          <w:p w14:paraId="42C3DB0B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EB71E1E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20B5F09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485" w:rsidRPr="001E785B" w14:paraId="7992FDC0" w14:textId="77777777" w:rsidTr="001E785B">
        <w:tc>
          <w:tcPr>
            <w:tcW w:w="3012" w:type="dxa"/>
            <w:gridSpan w:val="2"/>
            <w:vAlign w:val="center"/>
          </w:tcPr>
          <w:p w14:paraId="668F5EE3" w14:textId="77777777" w:rsidR="007D0485" w:rsidRPr="001E785B" w:rsidRDefault="007D0485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16" w:type="dxa"/>
          </w:tcPr>
          <w:p w14:paraId="25380F76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2B5E6B9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76144A3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71D951B" w14:textId="77777777" w:rsidR="00E3199A" w:rsidRDefault="00E3199A" w:rsidP="004A22F5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 w:rsidR="00CA451B">
        <w:rPr>
          <w:i/>
          <w:sz w:val="20"/>
          <w:szCs w:val="20"/>
        </w:rPr>
        <w:t xml:space="preserve">občerstvení při účasti </w:t>
      </w:r>
      <w:r w:rsidR="00D9480F">
        <w:rPr>
          <w:i/>
          <w:sz w:val="20"/>
          <w:szCs w:val="20"/>
        </w:rPr>
        <w:t>200</w:t>
      </w:r>
      <w:r w:rsidRPr="00501388">
        <w:rPr>
          <w:i/>
          <w:sz w:val="20"/>
          <w:szCs w:val="20"/>
        </w:rPr>
        <w:t xml:space="preserve"> osob </w:t>
      </w:r>
      <w:r w:rsidR="00D9480F">
        <w:rPr>
          <w:i/>
          <w:sz w:val="20"/>
          <w:szCs w:val="20"/>
        </w:rPr>
        <w:t xml:space="preserve">na 14 informačních panelech </w:t>
      </w:r>
      <w:r w:rsidR="00CA451B">
        <w:rPr>
          <w:i/>
          <w:sz w:val="20"/>
          <w:szCs w:val="20"/>
        </w:rPr>
        <w:t>a plateb za ostatní plnění</w:t>
      </w:r>
      <w:r w:rsidR="00D9480F">
        <w:rPr>
          <w:i/>
          <w:sz w:val="20"/>
          <w:szCs w:val="20"/>
        </w:rPr>
        <w:t xml:space="preserve"> na 14 informačních panelech</w:t>
      </w:r>
      <w:r w:rsidRPr="00501388">
        <w:rPr>
          <w:i/>
          <w:sz w:val="20"/>
          <w:szCs w:val="20"/>
        </w:rPr>
        <w:t xml:space="preserve">. Cena se poměrně krátí, </w:t>
      </w:r>
      <w:r w:rsidR="00CA451B">
        <w:rPr>
          <w:i/>
          <w:sz w:val="20"/>
          <w:szCs w:val="20"/>
        </w:rPr>
        <w:t>bude-li včas oznámen nižší počet účastníků.</w:t>
      </w:r>
    </w:p>
    <w:p w14:paraId="64EDE514" w14:textId="77777777" w:rsidR="00ED7FB6" w:rsidRPr="00501388" w:rsidRDefault="00ED7FB6" w:rsidP="00E3199A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 Ce</w:t>
      </w:r>
      <w:r w:rsidR="0034014E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 xml:space="preserve">a </w:t>
      </w:r>
      <w:r w:rsidR="003D210D">
        <w:rPr>
          <w:i/>
          <w:sz w:val="20"/>
          <w:szCs w:val="20"/>
        </w:rPr>
        <w:t>bez</w:t>
      </w:r>
      <w:r>
        <w:rPr>
          <w:i/>
          <w:sz w:val="20"/>
          <w:szCs w:val="20"/>
        </w:rPr>
        <w:t xml:space="preserve"> DPH musí být </w:t>
      </w:r>
      <w:r w:rsidR="00D9480F">
        <w:rPr>
          <w:i/>
          <w:sz w:val="20"/>
          <w:szCs w:val="20"/>
        </w:rPr>
        <w:t>v celých korunách.</w:t>
      </w:r>
      <w:r>
        <w:rPr>
          <w:i/>
          <w:sz w:val="20"/>
          <w:szCs w:val="20"/>
        </w:rPr>
        <w:t>.</w:t>
      </w:r>
    </w:p>
    <w:p w14:paraId="157A19EB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>Tyto ceny jsou konečné a nejvyšší přípustné. Zahrnují cenu veškerých plnění a nákladů vymezených v</w:t>
      </w:r>
      <w:r w:rsidR="005C532A">
        <w:t> </w:t>
      </w:r>
      <w:r w:rsidRPr="001E785B">
        <w:t>této</w:t>
      </w:r>
      <w:r w:rsidR="005C532A">
        <w:t xml:space="preserve"> </w:t>
      </w:r>
      <w:r w:rsidRPr="001E785B">
        <w:t>smlouvě. Cena obsahuje rovněž veškerá plnění a náklady, včetně všech nákladů souvisejících se zajištěním služby (poplatky, vedlejší náklady – např. předpokládaná rizika, obecný vývoj cen, zvýšené náklady vyplývající z obchodních podmínek</w:t>
      </w:r>
      <w:r w:rsidR="005C532A">
        <w:t>)</w:t>
      </w:r>
      <w:r w:rsidRPr="001E785B">
        <w:t xml:space="preserve">. Objednateli nebudou účtovány náklady spojené s dodatečně zjištěnými skutečnostmi, které měl možnost </w:t>
      </w:r>
      <w:r w:rsidR="00120C5F">
        <w:t>poskytovatel</w:t>
      </w:r>
      <w:r w:rsidRPr="001E785B">
        <w:t xml:space="preserve"> zjistit před uzavřením smlouvy.</w:t>
      </w:r>
    </w:p>
    <w:p w14:paraId="08410432" w14:textId="77777777" w:rsidR="00E3199A" w:rsidRPr="001E785B" w:rsidRDefault="00120C5F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>
        <w:t>Poskytovatel</w:t>
      </w:r>
      <w:r w:rsidR="00E3199A" w:rsidRPr="001E785B">
        <w:t xml:space="preserve"> bude účtovat cenu včetně DPH v zákonné výši ke dni vystavení faktury.</w:t>
      </w:r>
    </w:p>
    <w:p w14:paraId="414AB201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 xml:space="preserve">Smluvní strany výslovně sjednávají, že nejde o tzv. cenu podle rozpočtu bez záruky jeho </w:t>
      </w:r>
      <w:r w:rsidRPr="001E785B">
        <w:lastRenderedPageBreak/>
        <w:t xml:space="preserve">úplnosti či rozpočtu nezávazného ve smyslu § 2622 občanského zákoníku a na její výši nemá vliv vynaložení či výše jakýchkoli nákladů či poplatků, k jejichž úhradě je </w:t>
      </w:r>
      <w:r w:rsidR="00120C5F">
        <w:t>poskytovatel</w:t>
      </w:r>
      <w:r w:rsidRPr="001E785B">
        <w:t xml:space="preserve"> na základě této smlouvy či obecně závazných právních předpisů povinen.</w:t>
      </w:r>
    </w:p>
    <w:p w14:paraId="699BA0E9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1278EE9A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provede úhradu plnění </w:t>
      </w:r>
      <w:r w:rsidR="005C532A">
        <w:t>ze smluv uzavřených podle</w:t>
      </w:r>
      <w:r w:rsidRPr="001E785B">
        <w:t xml:space="preserve"> </w:t>
      </w:r>
      <w:r w:rsidR="005C532A">
        <w:t xml:space="preserve">této smlouvy na základě </w:t>
      </w:r>
      <w:r w:rsidRPr="001E785B">
        <w:t>faktur</w:t>
      </w:r>
      <w:r w:rsidR="00A40D5E">
        <w:t>y – daňového dokladu vystaveného</w:t>
      </w:r>
      <w:r w:rsidRPr="001E785B">
        <w:t xml:space="preserve"> </w:t>
      </w:r>
      <w:r w:rsidR="00120C5F">
        <w:t>poskytovatel</w:t>
      </w:r>
      <w:r w:rsidRPr="001E785B">
        <w:t xml:space="preserve">em. </w:t>
      </w:r>
      <w:r w:rsidR="00120C5F">
        <w:t>Poskytovatel</w:t>
      </w:r>
      <w:r w:rsidRPr="001E785B">
        <w:t xml:space="preserve"> je oprávněn fakturu vystavit </w:t>
      </w:r>
      <w:r w:rsidR="00023879">
        <w:t>po ukončení</w:t>
      </w:r>
      <w:r w:rsidR="007212C2">
        <w:t xml:space="preserve"> plnění</w:t>
      </w:r>
      <w:r w:rsidRPr="001E785B">
        <w:t>.</w:t>
      </w:r>
      <w:r w:rsidR="003F0C2B">
        <w:t xml:space="preserve"> Zároveň je povinen </w:t>
      </w:r>
      <w:r w:rsidR="00CD6851">
        <w:t>doručit</w:t>
      </w:r>
      <w:r w:rsidR="003F0C2B">
        <w:t xml:space="preserve"> ji nejpozději do 5 dnů od ukončení plnění.</w:t>
      </w:r>
    </w:p>
    <w:p w14:paraId="44664943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Faktura musí obsahovat náležitosti daňového dokladu ve smyslu zákona č. 235/2004 Sb., o dani z přidané hodnoty, ve znění pozdějších předpisů, včetně doplnění dalších náležitostí faktury dle § 435 občanského zákoníku a Příručky pro příjemce finanční podpory z Operačního programu Vzdělávání pro konkurenceschopnost ver</w:t>
      </w:r>
      <w:r w:rsidR="00F97545">
        <w:t>ze 4</w:t>
      </w:r>
      <w:r w:rsidRPr="001E785B">
        <w:t>.</w:t>
      </w:r>
    </w:p>
    <w:p w14:paraId="2315557A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V případě, že faktura nebude mít odpovídající náležitosti, je objednatel oprávněn ji vrátit ve lhůtě splatnosti zpět </w:t>
      </w:r>
      <w:r w:rsidR="00120C5F">
        <w:t>poskytovatel</w:t>
      </w:r>
      <w:r w:rsidRPr="001E785B">
        <w:t>i k doplnění, aniž se tak dostane do prodlení se splatností. Lhůta splatnosti počíná běžet znovu od doručení náležitě doplněného či opraveného dokladu.</w:t>
      </w:r>
    </w:p>
    <w:p w14:paraId="047CDD66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Faktury budou splatné </w:t>
      </w:r>
      <w:r w:rsidR="00ED7FB6">
        <w:rPr>
          <w:b/>
        </w:rPr>
        <w:t>15</w:t>
      </w:r>
      <w:r w:rsidRPr="001E785B">
        <w:rPr>
          <w:b/>
        </w:rPr>
        <w:t xml:space="preserve"> dnů </w:t>
      </w:r>
      <w:r w:rsidRPr="001E785B">
        <w:t xml:space="preserve">od data jejich doručení na adresu objednatele v závislosti na přidělení prostředků ze státního rozpočtu, resp. prostředků Evropské unie. Za zaplacení se považuje datum odepsání finanční částky za služby z účtu objednatele ve prospěch účtu </w:t>
      </w:r>
      <w:r w:rsidR="00120C5F">
        <w:t>poskytovatel</w:t>
      </w:r>
      <w:r w:rsidRPr="001E785B">
        <w:t>e.</w:t>
      </w:r>
    </w:p>
    <w:p w14:paraId="45464EBF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Objednatel nebude poskytovat zálohy.</w:t>
      </w:r>
    </w:p>
    <w:p w14:paraId="3547D42C" w14:textId="77777777" w:rsidR="00E3199A" w:rsidRPr="001E785B" w:rsidRDefault="00E3199A" w:rsidP="00600D1F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1FA36D35" w14:textId="77777777" w:rsidR="00E3199A" w:rsidRPr="001E785B" w:rsidRDefault="00120C5F" w:rsidP="00600D1F">
      <w:pPr>
        <w:pStyle w:val="Odstavecseseznamem1"/>
        <w:keepNext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E3199A" w:rsidRPr="001E785B">
        <w:rPr>
          <w:color w:val="000000"/>
          <w:lang w:eastAsia="cs-CZ"/>
        </w:rPr>
        <w:t xml:space="preserve"> je povinen zejména</w:t>
      </w:r>
    </w:p>
    <w:p w14:paraId="5BA16032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58F4451D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oznamovat objednateli bez zbytečného odkladu všechny okolnosti bránící v plnění ve sjednané kvalitě a termínech,</w:t>
      </w:r>
    </w:p>
    <w:p w14:paraId="2E0C5968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 určeným objednatelem.</w:t>
      </w:r>
    </w:p>
    <w:p w14:paraId="2ACEA587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t>Objednatel je povinen zejména</w:t>
      </w:r>
    </w:p>
    <w:p w14:paraId="54B0EF1A" w14:textId="77777777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plnění,</w:t>
      </w:r>
    </w:p>
    <w:p w14:paraId="22D1A817" w14:textId="77777777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120C5F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i informace, podklady a další součinnost nezbytnou k řádné realizaci plnění podle této smlouvy.</w:t>
      </w:r>
    </w:p>
    <w:p w14:paraId="602A468E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</w:r>
      <w:r w:rsidR="00A51DD8">
        <w:rPr>
          <w:rFonts w:ascii="Times New Roman" w:hAnsi="Times New Roman" w:cs="Times New Roman"/>
          <w:sz w:val="24"/>
          <w:szCs w:val="24"/>
        </w:rPr>
        <w:t>O</w:t>
      </w:r>
      <w:r w:rsidRPr="001E785B">
        <w:rPr>
          <w:rFonts w:ascii="Times New Roman" w:hAnsi="Times New Roman" w:cs="Times New Roman"/>
          <w:sz w:val="24"/>
          <w:szCs w:val="24"/>
        </w:rPr>
        <w:t xml:space="preserve">dpovědnost za </w:t>
      </w:r>
      <w:r w:rsidR="00A51DD8">
        <w:rPr>
          <w:rFonts w:ascii="Times New Roman" w:hAnsi="Times New Roman" w:cs="Times New Roman"/>
          <w:sz w:val="24"/>
          <w:szCs w:val="24"/>
        </w:rPr>
        <w:t>škodu a za vady</w:t>
      </w:r>
    </w:p>
    <w:p w14:paraId="50E1AB5F" w14:textId="77777777" w:rsidR="00E3199A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t>Poruš</w:t>
      </w:r>
      <w:r w:rsidR="009808DB">
        <w:t xml:space="preserve">í-li smluvní strana povinnost z </w:t>
      </w:r>
      <w:r w:rsidRPr="001E785B">
        <w:t>smlouvy, nahradí škodu z toh</w:t>
      </w:r>
      <w:r w:rsidR="00C77454">
        <w:t>o vzniklou druhé smluvní straně</w:t>
      </w:r>
      <w:r w:rsidRPr="001E785B">
        <w:rPr>
          <w:caps/>
        </w:rPr>
        <w:t>.</w:t>
      </w:r>
    </w:p>
    <w:p w14:paraId="7C784A07" w14:textId="77777777" w:rsidR="00E3199A" w:rsidRPr="001E785B" w:rsidRDefault="00120C5F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="00E3199A" w:rsidRPr="00A51DD8">
        <w:t xml:space="preserve"> se zavazuje, že jím dodané plnění dle této smlouvy bude mít </w:t>
      </w:r>
      <w:r w:rsidR="00E3199A" w:rsidRPr="001E785B">
        <w:rPr>
          <w:color w:val="000000"/>
        </w:rPr>
        <w:t xml:space="preserve">sjednané vlastnosti dle této </w:t>
      </w:r>
      <w:r w:rsidR="005C532A">
        <w:rPr>
          <w:color w:val="000000"/>
        </w:rPr>
        <w:t>smlouvy, dle</w:t>
      </w:r>
      <w:r w:rsidR="00E3199A" w:rsidRPr="001E785B">
        <w:rPr>
          <w:color w:val="000000"/>
        </w:rPr>
        <w:t xml:space="preserve"> obecně závazných právních předpisů a bude v souladu s nabídkou podanou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>em, bude odpovídat v požadavku na čas, rozsah, kvalitu</w:t>
      </w:r>
      <w:r w:rsidR="00D71E39">
        <w:rPr>
          <w:color w:val="000000"/>
        </w:rPr>
        <w:t xml:space="preserve"> včetně vybavení</w:t>
      </w:r>
      <w:r w:rsidR="00E3199A" w:rsidRPr="001E785B">
        <w:rPr>
          <w:color w:val="000000"/>
        </w:rPr>
        <w:t xml:space="preserve">.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 xml:space="preserve"> </w:t>
      </w:r>
      <w:r w:rsidR="00A51DD8">
        <w:rPr>
          <w:color w:val="000000"/>
        </w:rPr>
        <w:t>je</w:t>
      </w:r>
      <w:r w:rsidR="00E3199A" w:rsidRPr="001E785B">
        <w:rPr>
          <w:color w:val="000000"/>
        </w:rPr>
        <w:t xml:space="preserve"> povinen na základě písemné reklamace vady odstranit na </w:t>
      </w:r>
      <w:r w:rsidR="00E3199A" w:rsidRPr="001E785B">
        <w:rPr>
          <w:color w:val="000000"/>
        </w:rPr>
        <w:lastRenderedPageBreak/>
        <w:t xml:space="preserve">vlastní náklady.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2DBCEBAD" w14:textId="2E46B109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rPr>
          <w:color w:val="000000"/>
        </w:rPr>
        <w:t xml:space="preserve">Jestliže </w:t>
      </w:r>
      <w:r w:rsidR="00120C5F">
        <w:rPr>
          <w:color w:val="000000"/>
        </w:rPr>
        <w:t>poskytovatel</w:t>
      </w:r>
      <w:r w:rsidRPr="001E785B">
        <w:rPr>
          <w:color w:val="000000"/>
        </w:rPr>
        <w:t xml:space="preserve"> neodstraní reklamovanou vadu (za vadné plnění se považuje plnění, které </w:t>
      </w:r>
      <w:r w:rsidRPr="00A51DD8">
        <w:t>neodpovíd</w:t>
      </w:r>
      <w:r w:rsidR="00A51DD8">
        <w:t xml:space="preserve">á požadavkům podle odstavce </w:t>
      </w:r>
      <w:r w:rsidR="00785D4D">
        <w:t>2</w:t>
      </w:r>
      <w:r w:rsidR="00A51DD8">
        <w:t xml:space="preserve"> i budoucí plnění</w:t>
      </w:r>
      <w:r w:rsidR="005C60C7">
        <w:t>,</w:t>
      </w:r>
      <w:r w:rsidR="00A51DD8">
        <w:t xml:space="preserve"> u kterého je již předem zřejmé, že tyto požadavky nesplní</w:t>
      </w:r>
      <w:r w:rsidRPr="00A51DD8">
        <w:t xml:space="preserve">) </w:t>
      </w:r>
      <w:r w:rsidR="00A51DD8">
        <w:t xml:space="preserve">do zahájení </w:t>
      </w:r>
      <w:r w:rsidR="00377407">
        <w:t>informačního panelu</w:t>
      </w:r>
      <w:r w:rsidR="00A51DD8">
        <w:t>, jinak do jednoho dne</w:t>
      </w:r>
      <w:r w:rsidRPr="00A51DD8">
        <w:t xml:space="preserve">, </w:t>
      </w:r>
      <w:r w:rsidRPr="001E785B">
        <w:t xml:space="preserve">je objednatel oprávněn odstranit vadu na náklady </w:t>
      </w:r>
      <w:r w:rsidR="00120C5F">
        <w:t>poskytovatel</w:t>
      </w:r>
      <w:r w:rsidRPr="001E785B">
        <w:t xml:space="preserve">e. </w:t>
      </w:r>
      <w:r w:rsidR="00120C5F">
        <w:t>Poskytovatel</w:t>
      </w:r>
      <w:r w:rsidRPr="001E785B">
        <w:t xml:space="preserve"> se zavazuje uhradit objednateli náklady na odstranění reklamované vady ve výši vyúčtované objednatelem, a to bezodkladně po doručení jejich vyúčtování.</w:t>
      </w:r>
    </w:p>
    <w:p w14:paraId="43AA0C83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t xml:space="preserve">Namísto </w:t>
      </w:r>
      <w:r w:rsidRPr="00A51DD8">
        <w:t xml:space="preserve">odstranění vady plnění </w:t>
      </w:r>
      <w:r w:rsidRPr="001E785B">
        <w:t>je objednatel oprávněn požadovat přiměřenou slevu z ceny plnění.</w:t>
      </w:r>
    </w:p>
    <w:p w14:paraId="6DAECE0F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662418CC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Jestliže kterákoli ze smluvních stran poruší podstatným způsobem tuto</w:t>
      </w:r>
      <w:r w:rsidR="005C532A">
        <w:t xml:space="preserve"> </w:t>
      </w:r>
      <w:r w:rsidRPr="001E785B">
        <w:t>smlouvu, je druhá strana oprávněna písemně vyzvat druhou stranu ke splnění jejích závazků. Pokud do </w:t>
      </w:r>
      <w:r w:rsidR="008E3357">
        <w:t>pěti</w:t>
      </w:r>
      <w:r w:rsidRPr="001E785B">
        <w:t xml:space="preserve"> dnů od doručení této výzvy </w:t>
      </w:r>
      <w:r w:rsidR="008E3357">
        <w:t xml:space="preserve">strana, která porušila smlouvu, </w:t>
      </w:r>
      <w:r w:rsidRPr="001E785B">
        <w:t>neodstraní porušení závazků, může druhá strana od</w:t>
      </w:r>
      <w:r w:rsidR="005C532A">
        <w:t xml:space="preserve"> </w:t>
      </w:r>
      <w:r w:rsidRPr="001E785B">
        <w:t>smlouvy</w:t>
      </w:r>
      <w:r w:rsidR="005C532A">
        <w:t xml:space="preserve"> </w:t>
      </w:r>
      <w:r w:rsidRPr="001E785B">
        <w:t>odstoupit, aniž by se tím zbavovala výkonu jakýchkoli jiných práv nebo prostředků k dosažení nápravy. Za podstatné porušení smlouvy bude vždy považováno prodlení s plněním dané smluvní povinnosti, resp. s plněním daného dílčího plnění.</w:t>
      </w:r>
    </w:p>
    <w:p w14:paraId="11D833FC" w14:textId="3BB56B99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je oprávněn od této smlouvy dále odstoupit, v případě, že nedostane prostředky ze státního rozpočtu účelově určené na plnění podle této smlouvy, prostředky z Evropského sociálního fondu v rámci Operačního programu </w:t>
      </w:r>
      <w:r w:rsidR="00ED448E">
        <w:t>V</w:t>
      </w:r>
      <w:r w:rsidR="00ED448E" w:rsidRPr="001E785B">
        <w:t xml:space="preserve">zdělávání </w:t>
      </w:r>
      <w:r w:rsidRPr="001E785B">
        <w:t>pro konkurenceschopnost (dále „OP VK“) účelově určené na plnění podle této</w:t>
      </w:r>
      <w:r w:rsidR="009808DB">
        <w:t xml:space="preserve"> </w:t>
      </w:r>
      <w:r w:rsidRPr="001E785B">
        <w:t xml:space="preserve">smlouvy nebo bude povinen tyto prostředky vrátit. Věta první se uplatní i v případě částečného neposkytnutí nebo vrácení prostředků. Odstoupení od smlouvy je účinné dnem doručení oznámení o odstoupení </w:t>
      </w:r>
      <w:r w:rsidR="00120C5F">
        <w:t>poskytovatel</w:t>
      </w:r>
      <w:r w:rsidRPr="001E785B">
        <w:t>i.</w:t>
      </w:r>
    </w:p>
    <w:p w14:paraId="2E4F1746" w14:textId="77777777" w:rsidR="00E3199A" w:rsidRPr="0008328F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Ustanovení této smlouvy, jejichž cílem je upravit vztahy mezi smluvními stranami po ukončení účinnosti této smlouvy, zůstanou účinná i po ukončení účinnosti této</w:t>
      </w:r>
      <w:r w:rsidR="009808DB">
        <w:t xml:space="preserve"> </w:t>
      </w:r>
      <w:r w:rsidRPr="001E785B">
        <w:t>smlouvy.</w:t>
      </w:r>
    </w:p>
    <w:p w14:paraId="2B3CB245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Kontaktní osoby</w:t>
      </w:r>
    </w:p>
    <w:p w14:paraId="528FD2BD" w14:textId="77777777" w:rsidR="00E3199A" w:rsidRPr="001E785B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</w:t>
      </w:r>
      <w:r w:rsidR="009808DB">
        <w:rPr>
          <w:rFonts w:ascii="Times New Roman" w:hAnsi="Times New Roman"/>
          <w:bCs/>
          <w:sz w:val="24"/>
          <w:szCs w:val="24"/>
        </w:rPr>
        <w:t xml:space="preserve"> </w:t>
      </w:r>
      <w:r w:rsidRPr="001E785B">
        <w:rPr>
          <w:rFonts w:ascii="Times New Roman" w:hAnsi="Times New Roman"/>
          <w:bCs/>
          <w:sz w:val="24"/>
          <w:szCs w:val="24"/>
        </w:rPr>
        <w:t>smlouvy, jsou u smluvních stran stanoveni níže uvedení zástupci).</w:t>
      </w:r>
    </w:p>
    <w:p w14:paraId="7294760C" w14:textId="77777777" w:rsidR="00785D4D" w:rsidRPr="001E785B" w:rsidRDefault="00785D4D" w:rsidP="00785D4D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1E785B">
        <w:rPr>
          <w:sz w:val="24"/>
          <w:szCs w:val="24"/>
        </w:rPr>
        <w:t xml:space="preserve">Zástupce </w:t>
      </w:r>
      <w:r w:rsidR="00120C5F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e </w:t>
      </w:r>
      <w:r w:rsidRPr="001E785B">
        <w:rPr>
          <w:sz w:val="24"/>
          <w:szCs w:val="24"/>
        </w:rPr>
        <w:t xml:space="preserve">s právem přebírat od </w:t>
      </w:r>
      <w:r w:rsidR="00120C5F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e </w:t>
      </w:r>
      <w:r w:rsidRPr="001E785B">
        <w:rPr>
          <w:sz w:val="24"/>
          <w:szCs w:val="24"/>
        </w:rPr>
        <w:t>všechna plnění uskutečněná dle této smlouvy</w:t>
      </w:r>
      <w:r>
        <w:rPr>
          <w:sz w:val="24"/>
          <w:szCs w:val="24"/>
        </w:rPr>
        <w:t xml:space="preserve">, </w:t>
      </w:r>
      <w:r w:rsidRPr="001E785B">
        <w:rPr>
          <w:sz w:val="24"/>
          <w:szCs w:val="24"/>
        </w:rPr>
        <w:t xml:space="preserve">předávat </w:t>
      </w:r>
      <w:r w:rsidR="00120C5F">
        <w:rPr>
          <w:sz w:val="24"/>
          <w:szCs w:val="24"/>
        </w:rPr>
        <w:t>poskytovatel</w:t>
      </w:r>
      <w:r w:rsidRPr="001E785B">
        <w:rPr>
          <w:sz w:val="24"/>
          <w:szCs w:val="24"/>
        </w:rPr>
        <w:t xml:space="preserve">i všechny informace potřebné pro plnění smluvního závazku, o které druhá smluvní strana ke splnění závazků v souladu s touto </w:t>
      </w:r>
      <w:r>
        <w:rPr>
          <w:sz w:val="24"/>
          <w:szCs w:val="24"/>
        </w:rPr>
        <w:t>smlouvou požádá, a </w:t>
      </w:r>
      <w:r w:rsidRPr="001E785B">
        <w:rPr>
          <w:sz w:val="24"/>
          <w:szCs w:val="24"/>
        </w:rPr>
        <w:t xml:space="preserve">přebírat </w:t>
      </w:r>
      <w:r>
        <w:rPr>
          <w:sz w:val="24"/>
          <w:szCs w:val="24"/>
        </w:rPr>
        <w:t>potřebné informace:</w:t>
      </w:r>
    </w:p>
    <w:p w14:paraId="44819EF3" w14:textId="77777777" w:rsidR="00785D4D" w:rsidRPr="001E785B" w:rsidRDefault="00785D4D" w:rsidP="00785D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Lucie Kovaříková</w:t>
      </w:r>
    </w:p>
    <w:p w14:paraId="3BBB9C08" w14:textId="77777777" w:rsidR="00785D4D" w:rsidRPr="001E785B" w:rsidRDefault="00785D4D" w:rsidP="00785D4D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>+420 251 023 309</w:t>
      </w:r>
    </w:p>
    <w:p w14:paraId="275DAAE3" w14:textId="77777777" w:rsidR="00785D4D" w:rsidRPr="001E785B" w:rsidRDefault="00785D4D" w:rsidP="00785D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lucie.kovarikova</w:t>
      </w:r>
      <w:r w:rsidRPr="001E785B">
        <w:rPr>
          <w:color w:val="000000"/>
          <w:sz w:val="24"/>
          <w:szCs w:val="24"/>
        </w:rPr>
        <w:t>@csicr.cz</w:t>
      </w:r>
    </w:p>
    <w:p w14:paraId="4F7180FC" w14:textId="77777777" w:rsidR="0008328F" w:rsidRPr="00785D4D" w:rsidRDefault="0008328F" w:rsidP="00C26A59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08328F">
        <w:rPr>
          <w:sz w:val="24"/>
          <w:szCs w:val="24"/>
        </w:rPr>
        <w:t xml:space="preserve">Zástupce </w:t>
      </w:r>
      <w:r w:rsidR="00120C5F">
        <w:rPr>
          <w:sz w:val="24"/>
          <w:szCs w:val="24"/>
        </w:rPr>
        <w:t>poskytovatel</w:t>
      </w:r>
      <w:r w:rsidR="00785D4D">
        <w:rPr>
          <w:sz w:val="24"/>
          <w:szCs w:val="24"/>
        </w:rPr>
        <w:t xml:space="preserve">e </w:t>
      </w:r>
      <w:r w:rsidRPr="0008328F">
        <w:rPr>
          <w:sz w:val="24"/>
          <w:szCs w:val="24"/>
        </w:rPr>
        <w:t xml:space="preserve">s právem přebírat od </w:t>
      </w:r>
      <w:r w:rsidR="00120C5F">
        <w:rPr>
          <w:sz w:val="24"/>
          <w:szCs w:val="24"/>
        </w:rPr>
        <w:t>poskytovatel</w:t>
      </w:r>
      <w:r w:rsidRPr="0008328F">
        <w:rPr>
          <w:sz w:val="24"/>
          <w:szCs w:val="24"/>
        </w:rPr>
        <w:t>e všechna plnění uskutečněná dle této smlouvy</w:t>
      </w:r>
      <w:r w:rsidR="00785D4D">
        <w:rPr>
          <w:sz w:val="24"/>
          <w:szCs w:val="24"/>
        </w:rPr>
        <w:t>, pře</w:t>
      </w:r>
      <w:r w:rsidRPr="00785D4D">
        <w:rPr>
          <w:sz w:val="24"/>
          <w:szCs w:val="24"/>
        </w:rPr>
        <w:t xml:space="preserve">dávat </w:t>
      </w:r>
      <w:r w:rsidR="00120C5F">
        <w:rPr>
          <w:sz w:val="24"/>
          <w:szCs w:val="24"/>
        </w:rPr>
        <w:t>poskytovatel</w:t>
      </w:r>
      <w:r w:rsidRPr="00785D4D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potřebné informace</w:t>
      </w:r>
      <w:r w:rsidR="00785D4D">
        <w:rPr>
          <w:sz w:val="24"/>
          <w:szCs w:val="24"/>
        </w:rPr>
        <w:t>:</w:t>
      </w:r>
    </w:p>
    <w:p w14:paraId="506E1811" w14:textId="77777777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14:paraId="2A9E19D2" w14:textId="77777777" w:rsidR="0008328F" w:rsidRPr="001E785B" w:rsidRDefault="0008328F" w:rsidP="0008328F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lastRenderedPageBreak/>
        <w:t>Tel.:</w:t>
      </w:r>
      <w:r>
        <w:rPr>
          <w:color w:val="000000"/>
          <w:sz w:val="24"/>
          <w:szCs w:val="24"/>
          <w:lang w:eastAsia="en-US"/>
        </w:rPr>
        <w:tab/>
      </w:r>
    </w:p>
    <w:p w14:paraId="0E51585F" w14:textId="77777777" w:rsidR="00E3199A" w:rsidRPr="001E785B" w:rsidRDefault="00D64FB2" w:rsidP="00D64FB2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E-mail.:</w:t>
      </w:r>
      <w:r>
        <w:rPr>
          <w:color w:val="000000"/>
          <w:sz w:val="24"/>
          <w:szCs w:val="24"/>
          <w:lang w:eastAsia="en-US"/>
        </w:rPr>
        <w:tab/>
        <w:t xml:space="preserve"> </w:t>
      </w:r>
      <w:r w:rsidR="0008328F">
        <w:rPr>
          <w:color w:val="000000"/>
          <w:sz w:val="24"/>
          <w:szCs w:val="24"/>
          <w:lang w:eastAsia="en-US"/>
        </w:rPr>
        <w:tab/>
      </w:r>
      <w:r w:rsidR="00E3199A" w:rsidRPr="001E785B">
        <w:rPr>
          <w:color w:val="000000"/>
          <w:sz w:val="24"/>
          <w:szCs w:val="24"/>
          <w:lang w:eastAsia="en-US"/>
        </w:rPr>
        <w:tab/>
      </w:r>
    </w:p>
    <w:p w14:paraId="61B7E823" w14:textId="77777777" w:rsidR="00E3199A" w:rsidRPr="0008328F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Případné změny</w:t>
      </w:r>
      <w:r w:rsidR="001051B7">
        <w:rPr>
          <w:rFonts w:ascii="Times New Roman" w:hAnsi="Times New Roman"/>
          <w:bCs/>
          <w:sz w:val="24"/>
          <w:szCs w:val="24"/>
        </w:rPr>
        <w:t xml:space="preserve"> nebo doplnění</w:t>
      </w:r>
      <w:r w:rsidRPr="001E785B">
        <w:rPr>
          <w:rFonts w:ascii="Times New Roman" w:hAnsi="Times New Roman"/>
          <w:bCs/>
          <w:sz w:val="24"/>
          <w:szCs w:val="24"/>
        </w:rPr>
        <w:t xml:space="preserve"> zástupců obou smluvních stran oznámí smluvní strana písemně druhé smluvní straně bez zbytečného odkladu. Do doby oznámení podle věty první jsou účinné i úkony dosavadní kontaktní osoby.</w:t>
      </w:r>
    </w:p>
    <w:p w14:paraId="67516652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38CF4F4D" w14:textId="77777777" w:rsidR="0008328F" w:rsidRDefault="0008328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08328F">
        <w:t>Obě smluvní strany jsou povinny zachovávat mlčenlivost o informacích o druhé smluvní straně, její činnosti a jejích pracovnících, o nichž se v souvislosti s plněním podle této</w:t>
      </w:r>
      <w:r w:rsidR="005C532A">
        <w:t xml:space="preserve"> </w:t>
      </w:r>
      <w:r w:rsidRPr="0008328F">
        <w:t>smlouvy</w:t>
      </w:r>
      <w:r w:rsidR="005C532A">
        <w:t xml:space="preserve"> </w:t>
      </w:r>
      <w:r w:rsidRPr="0008328F">
        <w:t>dozví a dále jsou povinny postupovat v souladu se zákonem č. 101/2000 Sb., o ochraně osobních údajů a o změně některých zákonů, ve znění pozdějších předpisů.</w:t>
      </w:r>
    </w:p>
    <w:p w14:paraId="04220BF3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>Práva a závazky smluvních stran, které nejsou výslovně upraveny touto smlouvou, se řídí občanským zákoníkem. I veškeré další záležitosti z</w:t>
      </w:r>
      <w:r w:rsidR="00AB5145">
        <w:t>e</w:t>
      </w:r>
      <w:r w:rsidR="009808DB">
        <w:t xml:space="preserve"> </w:t>
      </w:r>
      <w:r w:rsidRPr="001E785B">
        <w:t>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29312DFD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Tato zakázka je spolufinancována z Evropského sociálního fondu v rámci OP VK. Z toho vyplývají povinnosti pro objednatele a </w:t>
      </w:r>
      <w:r w:rsidR="00120C5F">
        <w:t>poskytovatel</w:t>
      </w:r>
      <w:r w:rsidRPr="001E785B">
        <w:t xml:space="preserve">e týkající se plnění této smlouvy. </w:t>
      </w:r>
      <w:r w:rsidR="00120C5F">
        <w:t>Poskytovatel</w:t>
      </w:r>
      <w:r w:rsidRPr="001E785B">
        <w:t xml:space="preserve"> toto bere na vědomí a zavazuje se plnit veškeré povinnosti pro něj a pro objednatele vyplývající z financování plnění této smlouvy z Evropského sociálního fondu. </w:t>
      </w:r>
      <w:r w:rsidR="00120C5F">
        <w:t>Poskytovatel</w:t>
      </w:r>
      <w:r w:rsidRPr="001E785B">
        <w:t xml:space="preserve"> se zavazuje sledovat veškeré dokumenty upravující poskytová</w:t>
      </w:r>
      <w:r w:rsidR="005C532A">
        <w:t>ní dotace a její implementace a </w:t>
      </w:r>
      <w:r w:rsidRPr="001E785B">
        <w:t xml:space="preserve">vyžádat si veškeré relevantní dokumenty, rozhodnutí a opatření, které není možné získat z veřejně dostupných zdrojů, od objednatele týkající se podmínek poskytnutí a využití podpory dle této smlouvy z OP VK. </w:t>
      </w:r>
      <w:r w:rsidR="00120C5F">
        <w:t>Poskytovatel</w:t>
      </w:r>
      <w:r w:rsidRPr="001E785B">
        <w:t xml:space="preserve"> je povinen při plnění této smlouvy zejména plnit veškeré povinnosti týkající se publicity stanovené v dokumentech OP VK, zejména </w:t>
      </w:r>
      <w:r w:rsidR="00F97545">
        <w:t>v Příručce</w:t>
      </w:r>
      <w:r w:rsidR="00F97545" w:rsidRPr="001E785B">
        <w:t xml:space="preserve"> pro příjemce finanční podpory z Operačního programu Vzdělávání pro konkurenceschopnost verze 4</w:t>
      </w:r>
      <w:r w:rsidRPr="001E785B">
        <w:t>, manuálu vizuální identity OP VK ve znění zá</w:t>
      </w:r>
      <w:r w:rsidR="0008328F">
        <w:t>vazném pro projekt NIQES atd. a</w:t>
      </w:r>
      <w:r w:rsidRPr="001E785B">
        <w:t xml:space="preserve"> uchovávat dokumentaci.</w:t>
      </w:r>
    </w:p>
    <w:p w14:paraId="5EBE0C0A" w14:textId="77777777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E3199A" w:rsidRPr="001E785B">
        <w:t xml:space="preserve"> je povinen poskytnout součinnost a potřebné doklady a strpět kontrolu ze strany oprávněných orgánů veřejné správy, zejména Ministerstva školství, mládeže a tělovýchovy a případně dalších relevantních orgánů, které mají právo kontroly v rámci OP VK. </w:t>
      </w:r>
      <w:r>
        <w:t>Poskytovatel</w:t>
      </w:r>
      <w:r w:rsidR="00E3199A" w:rsidRPr="001E785B">
        <w:t xml:space="preserve">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poskytovatel</w:t>
      </w:r>
      <w:r w:rsidR="00E3199A" w:rsidRPr="001E785B">
        <w:t xml:space="preserve"> objednateli písemně oznámí splnění nápravných opatření, a kdo tyto opatření uložil.</w:t>
      </w:r>
    </w:p>
    <w:p w14:paraId="3BE0C043" w14:textId="77777777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E3199A" w:rsidRPr="001E785B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 kterém bylo ukončeno plnění této smlouvy. </w:t>
      </w:r>
      <w:r>
        <w:t>Poskytovatel</w:t>
      </w:r>
      <w:r w:rsidR="00E3199A" w:rsidRPr="001E785B">
        <w:t xml:space="preserve"> je povinen všechny povinnosti stanovené v tomto článku přenést i na své subdodavatele. </w:t>
      </w:r>
      <w:r>
        <w:t>Poskytovatel</w:t>
      </w:r>
      <w:r w:rsidR="00E3199A" w:rsidRPr="001E785B">
        <w:t xml:space="preserve"> je povinen archivovat veškeré dokumenty týkající se plnění této smlouvy po dobu nejméně deseti let následujících po </w:t>
      </w:r>
      <w:r w:rsidR="00E3199A" w:rsidRPr="001E785B">
        <w:lastRenderedPageBreak/>
        <w:t>roce, ve kterém bylo ukončeno plnění této smlouvy.</w:t>
      </w:r>
    </w:p>
    <w:p w14:paraId="383CA202" w14:textId="77777777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E3199A" w:rsidRPr="001E785B">
        <w:t xml:space="preserve"> není oprávněn měnit své subdodavatele bez předchozího písemného souhlasu objednatele.</w:t>
      </w:r>
    </w:p>
    <w:p w14:paraId="091FEE23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28FF6C2A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Je-li nebo stane-li se některé ustanovení této smlouvy neplatným nebo neúčinným, netýká se to ostatních ustanovení této</w:t>
      </w:r>
      <w:r w:rsidR="009808DB">
        <w:t xml:space="preserve"> </w:t>
      </w:r>
      <w:r w:rsidRPr="001E785B">
        <w:t xml:space="preserve">smlouvy a smluvní strany se zavazují nahradit takové ustanovení novou úpravou, která bude v nejvyšší možné míře splňovat stejné ekonomické, právní a obchodní cíle původního ustanovení. </w:t>
      </w:r>
      <w:r w:rsidR="009808DB">
        <w:t>Totéž platí, vyskytnou-li se v</w:t>
      </w:r>
      <w:r w:rsidR="00CD0E47">
        <w:t>e</w:t>
      </w:r>
      <w:r w:rsidR="009808DB">
        <w:t xml:space="preserve"> </w:t>
      </w:r>
      <w:r w:rsidRPr="001E785B">
        <w:t>smlouvě či jejích dodatcích případné mezery.</w:t>
      </w:r>
    </w:p>
    <w:p w14:paraId="69E54A9E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Změny této</w:t>
      </w:r>
      <w:r w:rsidR="009808DB">
        <w:t xml:space="preserve"> </w:t>
      </w:r>
      <w:r w:rsidRPr="001E785B">
        <w:t>smlouvy mohou být učiněny pouze písemnými vzestupně číslovanými dodatky podepsanými oběma smluvními stranami, resp. osobami oprávněnými za</w:t>
      </w:r>
      <w:r w:rsidR="00CD0E47">
        <w:t>stupovat</w:t>
      </w:r>
      <w:r w:rsidRPr="001E785B">
        <w:t xml:space="preserve"> smluvní strany.</w:t>
      </w:r>
    </w:p>
    <w:p w14:paraId="1C6C748E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Pokud se některá ze smluvních stran vzdá určitého nároku na nápravu v případě porušení nebo nedodržení ustanovení této</w:t>
      </w:r>
      <w:r w:rsidR="009808DB">
        <w:t xml:space="preserve"> </w:t>
      </w:r>
      <w:r w:rsidRPr="001E785B">
        <w:t>smlouvy ze strany druhé smluvní strany nebo se zdrží či opomene uplatnit či využít kteréhokoli práva nebo výsady, jež mu podle této</w:t>
      </w:r>
      <w:r w:rsidR="009808DB">
        <w:t xml:space="preserve"> </w:t>
      </w:r>
      <w:r w:rsidRPr="001E785B">
        <w:t>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71B0AC41" w14:textId="1251F3D0" w:rsidR="009C6E98" w:rsidRPr="001E785B" w:rsidRDefault="00E3199A" w:rsidP="00742BE4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spacing w:after="240"/>
        <w:ind w:left="0" w:firstLine="0"/>
        <w:contextualSpacing w:val="0"/>
      </w:pPr>
      <w:r w:rsidRPr="001E785B">
        <w:t>Tato</w:t>
      </w:r>
      <w:r w:rsidR="009808DB">
        <w:t xml:space="preserve"> </w:t>
      </w:r>
      <w:r w:rsidRPr="001E785B">
        <w:t>smlouva nabývá platnosti a účinnosti podpisem druhé ze smluvních stran. Tato</w:t>
      </w:r>
      <w:r w:rsidR="009808DB">
        <w:t xml:space="preserve"> </w:t>
      </w:r>
      <w:r w:rsidRPr="001E785B">
        <w:t>smlouva byla vyhotovena ve dvou stejnopisech s platností originálu, přičemž každá ze smluvních stran obdrží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E3199A" w:rsidRPr="001E785B" w14:paraId="03CC8539" w14:textId="77777777" w:rsidTr="000B735F">
        <w:trPr>
          <w:trHeight w:val="284"/>
        </w:trPr>
        <w:tc>
          <w:tcPr>
            <w:tcW w:w="4535" w:type="dxa"/>
            <w:shd w:val="clear" w:color="auto" w:fill="auto"/>
          </w:tcPr>
          <w:p w14:paraId="21CD4069" w14:textId="77777777" w:rsidR="00E3199A" w:rsidRPr="001E785B" w:rsidRDefault="00E3199A" w:rsidP="00742BE4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jc w:val="left"/>
              <w:rPr>
                <w:b/>
              </w:rPr>
            </w:pPr>
            <w:r w:rsidRPr="001E785B">
              <w:rPr>
                <w:b/>
              </w:rPr>
              <w:t xml:space="preserve">Za </w:t>
            </w:r>
            <w:r w:rsidR="00120C5F">
              <w:rPr>
                <w:b/>
              </w:rPr>
              <w:t>poskytovatel</w:t>
            </w:r>
            <w:r w:rsidRPr="001E785B">
              <w:rPr>
                <w:b/>
              </w:rPr>
              <w:t>e</w:t>
            </w:r>
          </w:p>
        </w:tc>
        <w:tc>
          <w:tcPr>
            <w:tcW w:w="4537" w:type="dxa"/>
            <w:shd w:val="clear" w:color="auto" w:fill="auto"/>
          </w:tcPr>
          <w:p w14:paraId="5A2CCD4A" w14:textId="77777777" w:rsidR="00E3199A" w:rsidRPr="001E785B" w:rsidRDefault="00E3199A" w:rsidP="00742BE4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1E785B">
              <w:rPr>
                <w:b/>
              </w:rPr>
              <w:t>Za objednatele</w:t>
            </w:r>
          </w:p>
        </w:tc>
      </w:tr>
      <w:tr w:rsidR="00E3199A" w:rsidRPr="001E785B" w14:paraId="25A5CEA1" w14:textId="77777777" w:rsidTr="000B735F">
        <w:trPr>
          <w:trHeight w:val="340"/>
        </w:trPr>
        <w:tc>
          <w:tcPr>
            <w:tcW w:w="4535" w:type="dxa"/>
            <w:shd w:val="clear" w:color="auto" w:fill="auto"/>
          </w:tcPr>
          <w:p w14:paraId="581FA06A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5059F200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Praze dne</w:t>
            </w:r>
          </w:p>
        </w:tc>
      </w:tr>
      <w:tr w:rsidR="00E3199A" w:rsidRPr="001E785B" w14:paraId="6C8C23FF" w14:textId="77777777" w:rsidTr="000B735F">
        <w:trPr>
          <w:trHeight w:val="454"/>
        </w:trPr>
        <w:tc>
          <w:tcPr>
            <w:tcW w:w="4535" w:type="dxa"/>
            <w:shd w:val="clear" w:color="auto" w:fill="auto"/>
          </w:tcPr>
          <w:p w14:paraId="64F4CE27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1E959BF1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E3199A" w:rsidRPr="001E785B" w14:paraId="4ED4E9BB" w14:textId="77777777" w:rsidTr="001E785B">
        <w:tc>
          <w:tcPr>
            <w:tcW w:w="4535" w:type="dxa"/>
            <w:shd w:val="clear" w:color="auto" w:fill="auto"/>
          </w:tcPr>
          <w:p w14:paraId="574DD75C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1E785B">
              <w:rPr>
                <w:i/>
                <w:color w:val="808080"/>
              </w:rPr>
              <w:t>jméno, příjmení</w:t>
            </w:r>
          </w:p>
          <w:p w14:paraId="604BC9A6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5683CE5A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Mgr. Tomáš Zatloukal</w:t>
            </w:r>
          </w:p>
          <w:p w14:paraId="199045DD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ústřední školní inspektor</w:t>
            </w:r>
          </w:p>
        </w:tc>
      </w:tr>
    </w:tbl>
    <w:p w14:paraId="5917787C" w14:textId="77777777" w:rsidR="00D30479" w:rsidRPr="00D30479" w:rsidRDefault="00D30479" w:rsidP="00D30479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14:paraId="747606CF" w14:textId="77777777" w:rsidR="00600D1F" w:rsidRDefault="00600D1F" w:rsidP="00262F61">
      <w:pPr>
        <w:spacing w:before="120" w:after="0" w:line="240" w:lineRule="auto"/>
        <w:ind w:left="2126" w:hanging="2126"/>
        <w:rPr>
          <w:rFonts w:ascii="Times New Roman" w:hAnsi="Times New Roman"/>
          <w:sz w:val="24"/>
          <w:szCs w:val="24"/>
        </w:rPr>
        <w:sectPr w:rsidR="00600D1F" w:rsidSect="00E3199A">
          <w:headerReference w:type="default" r:id="rId18"/>
          <w:footerReference w:type="default" r:id="rId19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6DBBE1DA" w14:textId="0F9D1636" w:rsidR="00E3199A" w:rsidRPr="00D30479" w:rsidRDefault="00E3199A" w:rsidP="00262F6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sectPr w:rsidR="00E3199A" w:rsidRPr="00D30479" w:rsidSect="00600D1F">
      <w:footerReference w:type="default" r:id="rId2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607AB" w14:textId="77777777" w:rsidR="00667207" w:rsidRDefault="00667207">
      <w:pPr>
        <w:spacing w:after="0" w:line="240" w:lineRule="auto"/>
      </w:pPr>
      <w:r>
        <w:separator/>
      </w:r>
    </w:p>
  </w:endnote>
  <w:endnote w:type="continuationSeparator" w:id="0">
    <w:p w14:paraId="4F54B63C" w14:textId="77777777" w:rsidR="00667207" w:rsidRDefault="00667207">
      <w:pPr>
        <w:spacing w:after="0" w:line="240" w:lineRule="auto"/>
      </w:pPr>
      <w:r>
        <w:continuationSeparator/>
      </w:r>
    </w:p>
  </w:endnote>
  <w:endnote w:type="continuationNotice" w:id="1">
    <w:p w14:paraId="4FE7887A" w14:textId="77777777" w:rsidR="00667207" w:rsidRDefault="006672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AE780" w14:textId="77777777" w:rsidR="0037442F" w:rsidRPr="001F0C9B" w:rsidRDefault="0037442F" w:rsidP="001F0C9B">
    <w:pPr>
      <w:pStyle w:val="Zpat"/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274/15</w:t>
    </w:r>
    <w:r w:rsidRPr="001F0C9B">
      <w:rPr>
        <w:rStyle w:val="slostrnky"/>
        <w:sz w:val="22"/>
        <w:szCs w:val="22"/>
      </w:rPr>
      <w:t>-G21</w:t>
    </w:r>
  </w:p>
  <w:p w14:paraId="082FDE83" w14:textId="77777777" w:rsidR="0037442F" w:rsidRPr="001F0C9B" w:rsidRDefault="0037442F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262F61">
      <w:rPr>
        <w:rStyle w:val="slostrnky"/>
        <w:noProof/>
        <w:sz w:val="22"/>
        <w:szCs w:val="22"/>
      </w:rPr>
      <w:t>8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262F61"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D994" w14:textId="77777777" w:rsidR="0037442F" w:rsidRPr="001F0C9B" w:rsidRDefault="0037442F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282/15</w:t>
    </w:r>
    <w:r w:rsidRPr="001F0C9B">
      <w:rPr>
        <w:rStyle w:val="slostrnky"/>
        <w:sz w:val="22"/>
        <w:szCs w:val="22"/>
      </w:rPr>
      <w:t>-G21</w:t>
    </w:r>
  </w:p>
  <w:p w14:paraId="050EDBEF" w14:textId="77777777" w:rsidR="0037442F" w:rsidRPr="001F0C9B" w:rsidRDefault="0037442F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262F61"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262F61">
      <w:rPr>
        <w:rStyle w:val="slostrnky"/>
        <w:noProof/>
        <w:sz w:val="22"/>
        <w:szCs w:val="22"/>
      </w:rPr>
      <w:t>9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839F3" w14:textId="77777777" w:rsidR="00667207" w:rsidRDefault="00667207">
      <w:pPr>
        <w:spacing w:after="0" w:line="240" w:lineRule="auto"/>
      </w:pPr>
      <w:r>
        <w:separator/>
      </w:r>
    </w:p>
  </w:footnote>
  <w:footnote w:type="continuationSeparator" w:id="0">
    <w:p w14:paraId="7988C591" w14:textId="77777777" w:rsidR="00667207" w:rsidRDefault="00667207">
      <w:pPr>
        <w:spacing w:after="0" w:line="240" w:lineRule="auto"/>
      </w:pPr>
      <w:r>
        <w:continuationSeparator/>
      </w:r>
    </w:p>
  </w:footnote>
  <w:footnote w:type="continuationNotice" w:id="1">
    <w:p w14:paraId="7F2A8942" w14:textId="77777777" w:rsidR="00667207" w:rsidRDefault="006672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75DD1" w14:textId="77777777" w:rsidR="0037442F" w:rsidRPr="001F0C9B" w:rsidRDefault="0037442F" w:rsidP="003A20BE">
    <w:pPr>
      <w:pStyle w:val="Zhlav"/>
      <w:spacing w:before="0" w:after="120"/>
      <w:jc w:val="center"/>
      <w:rPr>
        <w:noProof/>
        <w:sz w:val="22"/>
        <w:szCs w:val="22"/>
      </w:rPr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05E2D0CE" wp14:editId="697133EB">
          <wp:extent cx="5760720" cy="7239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3FC6E9BC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545CE6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15DC0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0B0B"/>
    <w:rsid w:val="00051F9C"/>
    <w:rsid w:val="0005757D"/>
    <w:rsid w:val="00057E25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3F7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159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984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2F61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28A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C6B6D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2A3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331D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27BB5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06F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42F"/>
    <w:rsid w:val="003745B8"/>
    <w:rsid w:val="003747DE"/>
    <w:rsid w:val="00376AFB"/>
    <w:rsid w:val="00376ED3"/>
    <w:rsid w:val="00376F28"/>
    <w:rsid w:val="00377407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5F6C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396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5E22"/>
    <w:rsid w:val="003F61A8"/>
    <w:rsid w:val="003F742D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0EF7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1A5A"/>
    <w:rsid w:val="004E2F9B"/>
    <w:rsid w:val="004E3D92"/>
    <w:rsid w:val="004E4013"/>
    <w:rsid w:val="004E49FC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AD8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4569"/>
    <w:rsid w:val="00535093"/>
    <w:rsid w:val="00535601"/>
    <w:rsid w:val="00535908"/>
    <w:rsid w:val="0053594E"/>
    <w:rsid w:val="0053780A"/>
    <w:rsid w:val="00540809"/>
    <w:rsid w:val="005409BE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36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3E56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2CE4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67207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3BD1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B0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7D1"/>
    <w:rsid w:val="007058A7"/>
    <w:rsid w:val="007069A1"/>
    <w:rsid w:val="007107C2"/>
    <w:rsid w:val="00710A66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692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37B60"/>
    <w:rsid w:val="00742BE4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47B7"/>
    <w:rsid w:val="007555CD"/>
    <w:rsid w:val="00756593"/>
    <w:rsid w:val="00756902"/>
    <w:rsid w:val="00757C78"/>
    <w:rsid w:val="00757CF5"/>
    <w:rsid w:val="00757E85"/>
    <w:rsid w:val="00760778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04C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1F3B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0901"/>
    <w:rsid w:val="008C1213"/>
    <w:rsid w:val="008C214A"/>
    <w:rsid w:val="008C3D6E"/>
    <w:rsid w:val="008C3FDA"/>
    <w:rsid w:val="008C5AC8"/>
    <w:rsid w:val="008C71A0"/>
    <w:rsid w:val="008C7C1F"/>
    <w:rsid w:val="008D1872"/>
    <w:rsid w:val="008D25FF"/>
    <w:rsid w:val="008D3F8A"/>
    <w:rsid w:val="008D428E"/>
    <w:rsid w:val="008D4C21"/>
    <w:rsid w:val="008D5C1D"/>
    <w:rsid w:val="008D5DAE"/>
    <w:rsid w:val="008D60A6"/>
    <w:rsid w:val="008E0D77"/>
    <w:rsid w:val="008E3357"/>
    <w:rsid w:val="008E412E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99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2CB"/>
    <w:rsid w:val="009B64B7"/>
    <w:rsid w:val="009C1831"/>
    <w:rsid w:val="009C26CA"/>
    <w:rsid w:val="009C3740"/>
    <w:rsid w:val="009C3E3F"/>
    <w:rsid w:val="009C50B9"/>
    <w:rsid w:val="009C5CC8"/>
    <w:rsid w:val="009C6E9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A3E9C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5153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4E0"/>
    <w:rsid w:val="00B36E2D"/>
    <w:rsid w:val="00B36F6A"/>
    <w:rsid w:val="00B376C2"/>
    <w:rsid w:val="00B40B93"/>
    <w:rsid w:val="00B41225"/>
    <w:rsid w:val="00B412D3"/>
    <w:rsid w:val="00B41539"/>
    <w:rsid w:val="00B44130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0BCB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77454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C2C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17D1E"/>
    <w:rsid w:val="00D21906"/>
    <w:rsid w:val="00D2417B"/>
    <w:rsid w:val="00D24902"/>
    <w:rsid w:val="00D249C2"/>
    <w:rsid w:val="00D24B86"/>
    <w:rsid w:val="00D25B6A"/>
    <w:rsid w:val="00D27394"/>
    <w:rsid w:val="00D27B58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80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090D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01C"/>
    <w:rsid w:val="00ED3C42"/>
    <w:rsid w:val="00ED448E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27984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04A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57F44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97F1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35B9"/>
  <w15:docId w15:val="{482EB2A3-3AC2-4A11-AEA7-A6CDB6A1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lucie.kovarikova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1373-E8F9-4976-97BD-CC78E211EDD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73820DC-CDB9-4908-8128-CB56775CC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5C04C-9DC4-4A77-BBB8-F2F38A4A83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AA309D-8928-4D22-AA62-BAFA4BE29F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DDF13E-E123-4010-80B3-9FD3FEE9F1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8C58B-B9AB-4DFD-932A-C292EF5A519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AFA9890-2CF9-4C9F-97F9-F98BEE08DC6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2964DFC-ADBD-4F95-BA19-A09CDD9EA8D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C372182-55CA-4FCE-B46E-4CDCEEA332BF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4F1DD1B-CF98-44D9-B79A-679ED491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2615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Petra</dc:creator>
  <cp:lastModifiedBy>Picková Marie</cp:lastModifiedBy>
  <cp:revision>2</cp:revision>
  <cp:lastPrinted>2015-05-29T21:26:00Z</cp:lastPrinted>
  <dcterms:created xsi:type="dcterms:W3CDTF">2015-06-29T06:13:00Z</dcterms:created>
  <dcterms:modified xsi:type="dcterms:W3CDTF">2015-06-29T06:13:00Z</dcterms:modified>
</cp:coreProperties>
</file>