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3A93" w14:textId="77777777" w:rsidR="00E52C34" w:rsidRPr="00CA66A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CA66A0">
        <w:rPr>
          <w:rFonts w:ascii="Times New Roman" w:hAnsi="Times New Roman" w:cs="Times New Roman"/>
          <w:bCs w:val="0"/>
          <w:sz w:val="24"/>
          <w:szCs w:val="24"/>
        </w:rPr>
        <w:t xml:space="preserve">Příloha </w:t>
      </w:r>
      <w:r w:rsidR="00AE7A6E" w:rsidRPr="00CA66A0">
        <w:rPr>
          <w:rFonts w:ascii="Times New Roman" w:hAnsi="Times New Roman" w:cs="Times New Roman"/>
          <w:bCs w:val="0"/>
          <w:sz w:val="24"/>
          <w:szCs w:val="24"/>
        </w:rPr>
        <w:t>A</w:t>
      </w:r>
    </w:p>
    <w:p w14:paraId="65BCDD36" w14:textId="77777777" w:rsidR="00926523" w:rsidRPr="00CA66A0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CA66A0">
        <w:rPr>
          <w:noProof/>
        </w:rPr>
        <w:drawing>
          <wp:inline distT="0" distB="0" distL="0" distR="0" wp14:anchorId="32A8C644" wp14:editId="0FCAEB0F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4938" w14:textId="77777777" w:rsidR="006F7253" w:rsidRPr="00CA66A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CA66A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CA66A0">
        <w:rPr>
          <w:rFonts w:ascii="Times New Roman" w:hAnsi="Times New Roman"/>
          <w:sz w:val="28"/>
          <w:szCs w:val="28"/>
        </w:rPr>
        <w:br/>
      </w:r>
      <w:r w:rsidRPr="00CA66A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CA66A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CA66A0">
        <w:rPr>
          <w:rFonts w:ascii="Times New Roman" w:hAnsi="Times New Roman"/>
          <w:b w:val="0"/>
          <w:sz w:val="24"/>
          <w:szCs w:val="24"/>
        </w:rPr>
        <w:t>po</w:t>
      </w:r>
      <w:r w:rsidR="00876496" w:rsidRPr="00CA66A0">
        <w:rPr>
          <w:rFonts w:ascii="Times New Roman" w:hAnsi="Times New Roman"/>
          <w:b w:val="0"/>
          <w:sz w:val="24"/>
          <w:szCs w:val="24"/>
        </w:rPr>
        <w:t>dle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 w:rsidRPr="00CA66A0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CA66A0">
        <w:rPr>
          <w:rFonts w:ascii="Times New Roman" w:hAnsi="Times New Roman"/>
          <w:b w:val="0"/>
          <w:sz w:val="24"/>
          <w:szCs w:val="24"/>
        </w:rPr>
        <w:t xml:space="preserve"> </w:t>
      </w:r>
      <w:r w:rsidR="00D27DAB" w:rsidRPr="00CA66A0">
        <w:rPr>
          <w:rFonts w:ascii="Times New Roman" w:hAnsi="Times New Roman"/>
          <w:b w:val="0"/>
          <w:sz w:val="24"/>
          <w:szCs w:val="24"/>
        </w:rPr>
        <w:t xml:space="preserve">a § 2358 </w:t>
      </w:r>
      <w:r w:rsidR="004374F1" w:rsidRPr="00CA66A0">
        <w:rPr>
          <w:rFonts w:ascii="Times New Roman" w:hAnsi="Times New Roman"/>
          <w:b w:val="0"/>
          <w:sz w:val="24"/>
          <w:szCs w:val="24"/>
        </w:rPr>
        <w:t xml:space="preserve">a násl. 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CA66A0">
        <w:rPr>
          <w:rFonts w:ascii="Times New Roman" w:hAnsi="Times New Roman"/>
          <w:b w:val="0"/>
          <w:sz w:val="24"/>
          <w:szCs w:val="24"/>
        </w:rPr>
        <w:t>89/2012</w:t>
      </w:r>
      <w:r w:rsidRPr="00CA66A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CA66A0">
        <w:rPr>
          <w:rFonts w:ascii="Times New Roman" w:hAnsi="Times New Roman"/>
          <w:b w:val="0"/>
          <w:sz w:val="24"/>
          <w:szCs w:val="24"/>
        </w:rPr>
        <w:br/>
      </w:r>
      <w:r w:rsidR="008A4E7E" w:rsidRPr="00CA66A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 w:rsidRPr="00CA66A0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4328B2B3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B5C5034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F7D7FD4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sídlo:</w:t>
      </w:r>
      <w:r w:rsidRPr="00CA66A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A052C8A" w14:textId="77777777" w:rsidR="00434864" w:rsidRPr="00CA66A0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zast</w:t>
      </w:r>
      <w:r w:rsidR="00D321C1" w:rsidRPr="00CA66A0">
        <w:rPr>
          <w:rFonts w:ascii="Times New Roman" w:hAnsi="Times New Roman"/>
          <w:sz w:val="24"/>
          <w:szCs w:val="24"/>
        </w:rPr>
        <w:t>o</w:t>
      </w:r>
      <w:r w:rsidRPr="00CA66A0">
        <w:rPr>
          <w:rFonts w:ascii="Times New Roman" w:hAnsi="Times New Roman"/>
          <w:sz w:val="24"/>
          <w:szCs w:val="24"/>
        </w:rPr>
        <w:t>u</w:t>
      </w:r>
      <w:r w:rsidR="00D321C1" w:rsidRPr="00CA66A0">
        <w:rPr>
          <w:rFonts w:ascii="Times New Roman" w:hAnsi="Times New Roman"/>
          <w:sz w:val="24"/>
          <w:szCs w:val="24"/>
        </w:rPr>
        <w:t>pená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CA66A0">
        <w:rPr>
          <w:rFonts w:ascii="Times New Roman" w:hAnsi="Times New Roman"/>
          <w:sz w:val="24"/>
          <w:szCs w:val="24"/>
        </w:rPr>
        <w:t>Tomáš</w:t>
      </w:r>
      <w:r w:rsidR="00D321C1" w:rsidRPr="00CA66A0">
        <w:rPr>
          <w:rFonts w:ascii="Times New Roman" w:hAnsi="Times New Roman"/>
          <w:sz w:val="24"/>
          <w:szCs w:val="24"/>
        </w:rPr>
        <w:t>em</w:t>
      </w:r>
      <w:r w:rsidR="00EB0B5F" w:rsidRPr="00CA66A0">
        <w:rPr>
          <w:rFonts w:ascii="Times New Roman" w:hAnsi="Times New Roman"/>
          <w:sz w:val="24"/>
          <w:szCs w:val="24"/>
        </w:rPr>
        <w:t xml:space="preserve"> Zatloukal</w:t>
      </w:r>
      <w:r w:rsidR="00D321C1" w:rsidRPr="00CA66A0">
        <w:rPr>
          <w:rFonts w:ascii="Times New Roman" w:hAnsi="Times New Roman"/>
          <w:sz w:val="24"/>
          <w:szCs w:val="24"/>
        </w:rPr>
        <w:t>em</w:t>
      </w:r>
      <w:r w:rsidR="006F7253" w:rsidRPr="00CA66A0">
        <w:rPr>
          <w:rFonts w:ascii="Times New Roman" w:hAnsi="Times New Roman"/>
          <w:sz w:val="24"/>
          <w:szCs w:val="24"/>
        </w:rPr>
        <w:t>,</w:t>
      </w:r>
      <w:r w:rsidR="000569C1" w:rsidRPr="00CA66A0">
        <w:rPr>
          <w:rFonts w:ascii="Times New Roman" w:hAnsi="Times New Roman"/>
          <w:sz w:val="24"/>
          <w:szCs w:val="24"/>
        </w:rPr>
        <w:t xml:space="preserve"> MBA,</w:t>
      </w:r>
      <w:r w:rsidR="00A16D61" w:rsidRPr="00CA66A0">
        <w:rPr>
          <w:rFonts w:ascii="Times New Roman" w:hAnsi="Times New Roman"/>
          <w:sz w:val="24"/>
          <w:szCs w:val="24"/>
        </w:rPr>
        <w:t xml:space="preserve"> LL.M.</w:t>
      </w:r>
      <w:r w:rsidR="005D5AC3" w:rsidRPr="00CA66A0">
        <w:rPr>
          <w:rFonts w:ascii="Times New Roman" w:hAnsi="Times New Roman"/>
          <w:sz w:val="24"/>
          <w:szCs w:val="24"/>
        </w:rPr>
        <w:t>,</w:t>
      </w:r>
      <w:r w:rsidR="00434864" w:rsidRPr="00CA66A0">
        <w:rPr>
          <w:rFonts w:ascii="Times New Roman" w:hAnsi="Times New Roman"/>
          <w:sz w:val="24"/>
          <w:szCs w:val="24"/>
        </w:rPr>
        <w:t xml:space="preserve"> MSc.,</w:t>
      </w:r>
      <w:r w:rsidR="006F7253" w:rsidRPr="00CA66A0">
        <w:rPr>
          <w:rFonts w:ascii="Times New Roman" w:hAnsi="Times New Roman"/>
          <w:sz w:val="24"/>
          <w:szCs w:val="24"/>
        </w:rPr>
        <w:t xml:space="preserve"> </w:t>
      </w:r>
    </w:p>
    <w:p w14:paraId="3C9DD6E9" w14:textId="038A6D46" w:rsidR="006F7253" w:rsidRPr="00CA66A0" w:rsidRDefault="00EB0B5F" w:rsidP="00853698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ústřední</w:t>
      </w:r>
      <w:r w:rsidR="00D321C1" w:rsidRPr="00CA66A0">
        <w:rPr>
          <w:rFonts w:ascii="Times New Roman" w:hAnsi="Times New Roman"/>
          <w:sz w:val="24"/>
          <w:szCs w:val="24"/>
        </w:rPr>
        <w:t>m</w:t>
      </w:r>
      <w:r w:rsidRPr="00CA66A0">
        <w:rPr>
          <w:rFonts w:ascii="Times New Roman" w:hAnsi="Times New Roman"/>
          <w:sz w:val="24"/>
          <w:szCs w:val="24"/>
        </w:rPr>
        <w:t xml:space="preserve"> školní</w:t>
      </w:r>
      <w:r w:rsidR="00D321C1" w:rsidRPr="00CA66A0">
        <w:rPr>
          <w:rFonts w:ascii="Times New Roman" w:hAnsi="Times New Roman"/>
          <w:sz w:val="24"/>
          <w:szCs w:val="24"/>
        </w:rPr>
        <w:t>m</w:t>
      </w:r>
      <w:r w:rsidRPr="00CA66A0">
        <w:rPr>
          <w:rFonts w:ascii="Times New Roman" w:hAnsi="Times New Roman"/>
          <w:sz w:val="24"/>
          <w:szCs w:val="24"/>
        </w:rPr>
        <w:t xml:space="preserve"> inspektor</w:t>
      </w:r>
      <w:r w:rsidR="00D321C1" w:rsidRPr="00CA66A0">
        <w:rPr>
          <w:rFonts w:ascii="Times New Roman" w:hAnsi="Times New Roman"/>
          <w:sz w:val="24"/>
          <w:szCs w:val="24"/>
        </w:rPr>
        <w:t>em</w:t>
      </w:r>
    </w:p>
    <w:p w14:paraId="0E4A7BE5" w14:textId="0CC9CBED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IČ</w:t>
      </w:r>
      <w:r w:rsidR="00B36E3B" w:rsidRPr="00CA66A0">
        <w:rPr>
          <w:rFonts w:ascii="Times New Roman" w:hAnsi="Times New Roman"/>
          <w:sz w:val="24"/>
          <w:szCs w:val="24"/>
        </w:rPr>
        <w:t>O</w:t>
      </w:r>
      <w:r w:rsidRPr="00CA66A0">
        <w:rPr>
          <w:rFonts w:ascii="Times New Roman" w:hAnsi="Times New Roman"/>
          <w:sz w:val="24"/>
          <w:szCs w:val="24"/>
        </w:rPr>
        <w:t>:</w:t>
      </w:r>
      <w:r w:rsidRPr="00CA66A0">
        <w:rPr>
          <w:rFonts w:ascii="Times New Roman" w:hAnsi="Times New Roman"/>
          <w:sz w:val="24"/>
          <w:szCs w:val="24"/>
        </w:rPr>
        <w:tab/>
        <w:t>00638994</w:t>
      </w:r>
    </w:p>
    <w:p w14:paraId="5A7FAC19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bankovní spojení:</w:t>
      </w:r>
      <w:r w:rsidRPr="00CA66A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6EFA25DA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kontaktní osoba:</w:t>
      </w:r>
      <w:r w:rsidRPr="00CA66A0">
        <w:rPr>
          <w:rFonts w:ascii="Times New Roman" w:hAnsi="Times New Roman"/>
          <w:sz w:val="24"/>
          <w:szCs w:val="24"/>
        </w:rPr>
        <w:tab/>
      </w:r>
      <w:r w:rsidR="002B3E18" w:rsidRPr="00CA66A0">
        <w:rPr>
          <w:rFonts w:ascii="Times New Roman" w:hAnsi="Times New Roman"/>
          <w:sz w:val="24"/>
          <w:szCs w:val="24"/>
        </w:rPr>
        <w:t>Bc. Kamil Melichárek</w:t>
      </w:r>
      <w:r w:rsidR="002B3E18" w:rsidRPr="00CA66A0">
        <w:rPr>
          <w:rFonts w:ascii="Times New Roman" w:hAnsi="Times New Roman"/>
          <w:sz w:val="24"/>
          <w:szCs w:val="24"/>
        </w:rPr>
        <w:br/>
        <w:t xml:space="preserve">+420 728 166 668, </w:t>
      </w:r>
      <w:hyperlink r:id="rId18" w:history="1">
        <w:r w:rsidR="002B3E18" w:rsidRPr="00CA66A0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0D8B162F" w14:textId="77777777" w:rsidR="006F7253" w:rsidRPr="00CA66A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jako „objednatel“</w:t>
      </w:r>
    </w:p>
    <w:p w14:paraId="2BDEB176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a</w:t>
      </w:r>
    </w:p>
    <w:p w14:paraId="194AD20A" w14:textId="77777777" w:rsidR="006F7253" w:rsidRPr="00CA66A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>…</w:t>
      </w:r>
    </w:p>
    <w:p w14:paraId="666878C3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sídlo: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50EDB458" w14:textId="77777777" w:rsidR="006F7253" w:rsidRPr="00CA66A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zastoupený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</w:r>
    </w:p>
    <w:p w14:paraId="4A2C7633" w14:textId="34A0F646" w:rsidR="006F7253" w:rsidRPr="00CA66A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IČ</w:t>
      </w:r>
      <w:r w:rsidR="00B36E3B" w:rsidRPr="00CA66A0">
        <w:rPr>
          <w:rFonts w:ascii="Times New Roman" w:hAnsi="Times New Roman"/>
          <w:sz w:val="24"/>
          <w:szCs w:val="24"/>
        </w:rPr>
        <w:t>O</w:t>
      </w:r>
      <w:r w:rsidR="006F7253" w:rsidRPr="00CA66A0">
        <w:rPr>
          <w:rFonts w:ascii="Times New Roman" w:hAnsi="Times New Roman"/>
          <w:sz w:val="24"/>
          <w:szCs w:val="24"/>
        </w:rPr>
        <w:t>:</w:t>
      </w:r>
      <w:r w:rsidR="006F7253" w:rsidRPr="00CA66A0">
        <w:rPr>
          <w:rFonts w:ascii="Times New Roman" w:hAnsi="Times New Roman"/>
          <w:sz w:val="24"/>
          <w:szCs w:val="24"/>
        </w:rPr>
        <w:tab/>
      </w:r>
    </w:p>
    <w:p w14:paraId="26BF6163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CA66A0">
        <w:rPr>
          <w:rFonts w:ascii="Times New Roman" w:hAnsi="Times New Roman"/>
          <w:sz w:val="24"/>
          <w:szCs w:val="24"/>
        </w:rPr>
        <w:softHyphen/>
      </w:r>
      <w:r w:rsidRPr="00CA66A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1707EB29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bankovní spojení: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25D52F5B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kontaktní osoba: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7E867705" w14:textId="77777777" w:rsidR="006F7253" w:rsidRPr="00CA66A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ab/>
      </w:r>
    </w:p>
    <w:p w14:paraId="0790E72B" w14:textId="77777777" w:rsidR="006F7253" w:rsidRPr="00CA66A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jako „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“</w:t>
      </w:r>
    </w:p>
    <w:p w14:paraId="5D0102E8" w14:textId="77777777" w:rsidR="006F7253" w:rsidRPr="00CA66A0" w:rsidRDefault="005349E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6F7253" w:rsidRPr="00CA66A0">
        <w:rPr>
          <w:rFonts w:ascii="Times New Roman" w:hAnsi="Times New Roman" w:cs="Times New Roman"/>
          <w:sz w:val="24"/>
          <w:szCs w:val="24"/>
        </w:rPr>
        <w:t>Úvodní ustanovení</w:t>
      </w:r>
    </w:p>
    <w:p w14:paraId="0AD97785" w14:textId="2FC4D6A8" w:rsidR="006F7253" w:rsidRPr="00CA66A0" w:rsidRDefault="006F7253" w:rsidP="00632CEB">
      <w:pPr>
        <w:pStyle w:val="Odstavecseseznamem1"/>
        <w:widowControl w:val="0"/>
        <w:numPr>
          <w:ilvl w:val="0"/>
          <w:numId w:val="12"/>
        </w:numPr>
        <w:tabs>
          <w:tab w:val="left" w:pos="993"/>
        </w:tabs>
        <w:ind w:left="0" w:firstLine="0"/>
        <w:contextualSpacing w:val="0"/>
      </w:pPr>
      <w:r w:rsidRPr="00CA66A0">
        <w:t>Tato smlouva</w:t>
      </w:r>
      <w:r w:rsidR="000054FD" w:rsidRPr="00CA66A0">
        <w:t xml:space="preserve"> o poskytnutí služby (dále jen „smlouva“)</w:t>
      </w:r>
      <w:r w:rsidRPr="00CA66A0">
        <w:t xml:space="preserve"> byla uzavřena s</w:t>
      </w:r>
      <w:r w:rsidR="001705B6" w:rsidRPr="00CA66A0">
        <w:t xml:space="preserve"> poskytovatelem jakožto </w:t>
      </w:r>
      <w:r w:rsidRPr="00CA66A0">
        <w:t xml:space="preserve">vybraným </w:t>
      </w:r>
      <w:r w:rsidR="0089669E" w:rsidRPr="00CA66A0">
        <w:t>dodavatelem</w:t>
      </w:r>
      <w:r w:rsidRPr="00CA66A0">
        <w:t xml:space="preserve"> na</w:t>
      </w:r>
      <w:r w:rsidR="002533C6" w:rsidRPr="00CA66A0">
        <w:t> </w:t>
      </w:r>
      <w:r w:rsidRPr="00CA66A0">
        <w:t xml:space="preserve">základě zadávacího řízení veřejné zakázky </w:t>
      </w:r>
      <w:r w:rsidR="0015211C" w:rsidRPr="00CA66A0">
        <w:t>„</w:t>
      </w:r>
      <w:r w:rsidR="00C500E4" w:rsidRPr="00CA66A0">
        <w:rPr>
          <w:sz w:val="22"/>
          <w:szCs w:val="22"/>
        </w:rPr>
        <w:t xml:space="preserve">Provoz, úpravy a </w:t>
      </w:r>
      <w:r w:rsidR="00A72940" w:rsidRPr="00CA66A0">
        <w:rPr>
          <w:sz w:val="22"/>
          <w:szCs w:val="22"/>
        </w:rPr>
        <w:t>upgrade</w:t>
      </w:r>
      <w:r w:rsidR="00C500E4" w:rsidRPr="00CA66A0">
        <w:rPr>
          <w:sz w:val="22"/>
          <w:szCs w:val="22"/>
        </w:rPr>
        <w:t xml:space="preserve"> informačního systému InspIS</w:t>
      </w:r>
      <w:r w:rsidR="0015211C" w:rsidRPr="00CA66A0">
        <w:t>“</w:t>
      </w:r>
      <w:r w:rsidR="00726A9A" w:rsidRPr="00CA66A0">
        <w:t xml:space="preserve"> </w:t>
      </w:r>
      <w:r w:rsidRPr="00CA66A0">
        <w:t xml:space="preserve">zadané objednatelem jako </w:t>
      </w:r>
      <w:r w:rsidRPr="00CA66A0">
        <w:lastRenderedPageBreak/>
        <w:t>zadavatelem (dále</w:t>
      </w:r>
      <w:r w:rsidR="00B949E0" w:rsidRPr="00CA66A0">
        <w:t xml:space="preserve"> jen</w:t>
      </w:r>
      <w:r w:rsidRPr="00CA66A0">
        <w:t xml:space="preserve"> „zakázka“)</w:t>
      </w:r>
      <w:r w:rsidR="00AE7A6E" w:rsidRPr="00CA66A0">
        <w:t xml:space="preserve">. </w:t>
      </w:r>
      <w:r w:rsidR="002B3E18" w:rsidRPr="00CA66A0">
        <w:t>Účel a cíle plnění vyplývají ze zadávací dokumentace k </w:t>
      </w:r>
      <w:r w:rsidR="007471D7" w:rsidRPr="00CA66A0">
        <w:t>zakázce</w:t>
      </w:r>
      <w:r w:rsidR="002B3E18" w:rsidRPr="00CA66A0">
        <w:t xml:space="preserve"> podle věty první.</w:t>
      </w:r>
    </w:p>
    <w:p w14:paraId="53CAD8BF" w14:textId="70DFD2F7" w:rsidR="009F7601" w:rsidRPr="00CA66A0" w:rsidRDefault="009F7601" w:rsidP="00632CE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A66A0">
        <w:t xml:space="preserve">Účelem této smlouvy je </w:t>
      </w:r>
      <w:r w:rsidR="00934330" w:rsidRPr="00CA66A0">
        <w:t xml:space="preserve">zajištění správy, provozu a podpory (na </w:t>
      </w:r>
      <w:r w:rsidR="000B417C" w:rsidRPr="00CA66A0">
        <w:t xml:space="preserve">objednatelem </w:t>
      </w:r>
      <w:r w:rsidR="00934330" w:rsidRPr="00CA66A0">
        <w:t xml:space="preserve">poskytnuté platformě) elektronických systémů </w:t>
      </w:r>
      <w:r w:rsidR="00B2355B" w:rsidRPr="00CA66A0">
        <w:t>objednatele</w:t>
      </w:r>
      <w:r w:rsidR="00934330" w:rsidRPr="00CA66A0">
        <w:t xml:space="preserve"> rodiny InspIS určených jak pro interní potřebu </w:t>
      </w:r>
      <w:r w:rsidR="00B2355B" w:rsidRPr="00CA66A0">
        <w:t>objednatele</w:t>
      </w:r>
      <w:r w:rsidR="00934330" w:rsidRPr="00CA66A0">
        <w:t>, tak pro masivní využití školami a školskými zařízeními, pedagogickými pracovníky, studenty, žáky, jejich zákonnými zástupci i širokou veřejností, a to včetně potřebných úprav a upgradů.</w:t>
      </w:r>
    </w:p>
    <w:p w14:paraId="22AE4A09" w14:textId="77777777" w:rsidR="004C69F2" w:rsidRPr="00CA66A0" w:rsidRDefault="00E04A84" w:rsidP="00632CEB">
      <w:pPr>
        <w:pStyle w:val="Odstavecseseznamem1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A66A0">
        <w:t xml:space="preserve">Tato smlouva je zároveň součástí </w:t>
      </w:r>
      <w:r w:rsidR="004C69F2" w:rsidRPr="00CA66A0">
        <w:t xml:space="preserve">dvou </w:t>
      </w:r>
      <w:r w:rsidRPr="00CA66A0">
        <w:t>akc</w:t>
      </w:r>
      <w:r w:rsidR="004C69F2" w:rsidRPr="00CA66A0">
        <w:t>í:</w:t>
      </w:r>
    </w:p>
    <w:p w14:paraId="47467BE8" w14:textId="70D5C6DB" w:rsidR="004514FD" w:rsidRPr="00CA66A0" w:rsidRDefault="00E04A84" w:rsidP="00632CEB">
      <w:pPr>
        <w:pStyle w:val="Odstavecseseznamem1"/>
        <w:widowControl w:val="0"/>
        <w:numPr>
          <w:ilvl w:val="1"/>
          <w:numId w:val="12"/>
        </w:numPr>
        <w:spacing w:before="60"/>
        <w:ind w:left="357" w:hanging="357"/>
        <w:contextualSpacing w:val="0"/>
      </w:pPr>
      <w:r w:rsidRPr="00CA66A0">
        <w:t xml:space="preserve"> ČŠI Praha – obnova ICT 2024-2025 registrované pod identifikačním číslem </w:t>
      </w:r>
      <w:r w:rsidR="00515152" w:rsidRPr="00CA66A0">
        <w:rPr>
          <w:bCs/>
        </w:rPr>
        <w:t>SMVS</w:t>
      </w:r>
      <w:r w:rsidR="008221E5" w:rsidRPr="00CA66A0">
        <w:rPr>
          <w:bCs/>
        </w:rPr>
        <w:t> </w:t>
      </w:r>
      <w:r w:rsidR="00515152" w:rsidRPr="00CA66A0">
        <w:rPr>
          <w:bCs/>
        </w:rPr>
        <w:t>133V011000061 (Služba 3) a</w:t>
      </w:r>
    </w:p>
    <w:p w14:paraId="44D1D6D0" w14:textId="7D305860" w:rsidR="004C69F2" w:rsidRPr="00CA66A0" w:rsidRDefault="00F155A9" w:rsidP="00632CEB">
      <w:pPr>
        <w:pStyle w:val="Odstavecseseznamem1"/>
        <w:widowControl w:val="0"/>
        <w:numPr>
          <w:ilvl w:val="1"/>
          <w:numId w:val="12"/>
        </w:numPr>
        <w:spacing w:before="60"/>
        <w:ind w:left="357" w:hanging="357"/>
        <w:contextualSpacing w:val="0"/>
      </w:pPr>
      <w:r w:rsidRPr="00CA66A0">
        <w:rPr>
          <w:bCs/>
        </w:rPr>
        <w:t>ČŠI – Vytvoření nástroje pro tvorbu a správu ŠVP po revizích RVP</w:t>
      </w:r>
      <w:r w:rsidR="006C1D91" w:rsidRPr="00CA66A0">
        <w:rPr>
          <w:bCs/>
        </w:rPr>
        <w:t xml:space="preserve"> registrované pod</w:t>
      </w:r>
      <w:r w:rsidR="008221E5" w:rsidRPr="00CA66A0">
        <w:rPr>
          <w:bCs/>
        </w:rPr>
        <w:t> </w:t>
      </w:r>
      <w:r w:rsidR="006C1D91" w:rsidRPr="00CA66A0">
        <w:rPr>
          <w:bCs/>
        </w:rPr>
        <w:t>identifikačním číslem SMVS 133V011000066 (Služba 4).</w:t>
      </w:r>
      <w:r w:rsidR="00C140F6" w:rsidRPr="00CA66A0">
        <w:rPr>
          <w:bCs/>
        </w:rPr>
        <w:t xml:space="preserve"> Tato akce je </w:t>
      </w:r>
      <w:r w:rsidR="00C140F6" w:rsidRPr="00CA66A0">
        <w:t>realizov</w:t>
      </w:r>
      <w:r w:rsidR="00CE7A1C" w:rsidRPr="00CA66A0">
        <w:t>ána</w:t>
      </w:r>
      <w:r w:rsidR="00C140F6" w:rsidRPr="00CA66A0">
        <w:t xml:space="preserve"> a</w:t>
      </w:r>
      <w:r w:rsidR="00CE7A1C" w:rsidRPr="00CA66A0">
        <w:t> </w:t>
      </w:r>
      <w:r w:rsidR="00C140F6" w:rsidRPr="00CA66A0">
        <w:t>financov</w:t>
      </w:r>
      <w:r w:rsidR="00CE7A1C" w:rsidRPr="00CA66A0">
        <w:t>ána</w:t>
      </w:r>
      <w:r w:rsidR="00C140F6" w:rsidRPr="00CA66A0">
        <w:t xml:space="preserve"> v rámci Národního plánu obnovy s názvem „Implementace Komponenty 3.1 Národního plánu obnovy – funkční a technologický upgrade informačního systému InspIS ŠVP v souvislosti s prováděnou revizí RVP“.</w:t>
      </w:r>
    </w:p>
    <w:p w14:paraId="27E9F067" w14:textId="77777777" w:rsidR="009F7601" w:rsidRPr="00CA66A0" w:rsidRDefault="009F7601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4B8712A" w14:textId="035967B2" w:rsidR="00934330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Předmětem </w:t>
      </w:r>
      <w:r w:rsidR="00965CAD" w:rsidRPr="00CA66A0">
        <w:t xml:space="preserve">této smlouvy je závazek poskytovatele k poskytování </w:t>
      </w:r>
      <w:r w:rsidRPr="00CA66A0">
        <w:t>dále uvedených služeb a jejich součástí za shora uvedeným účelem v období 24 měsíců od nabytí účinnosti smlouvy. Služby se týkají zajištění provozu a podpory integrovaných informačních systém</w:t>
      </w:r>
      <w:r w:rsidR="00FE3BF7" w:rsidRPr="00CA66A0">
        <w:t xml:space="preserve">ů InspIS uvedených </w:t>
      </w:r>
      <w:r w:rsidR="00F360C5">
        <w:t xml:space="preserve">v tomto </w:t>
      </w:r>
      <w:r w:rsidR="00A45294">
        <w:t>odstavci 2</w:t>
      </w:r>
      <w:r w:rsidRPr="00CA66A0">
        <w:t xml:space="preserve"> (dále</w:t>
      </w:r>
      <w:r w:rsidR="00C85FC1" w:rsidRPr="00CA66A0">
        <w:t xml:space="preserve"> jen</w:t>
      </w:r>
      <w:r w:rsidRPr="00CA66A0">
        <w:t xml:space="preserve"> „systémy“), úpravy systémů na</w:t>
      </w:r>
      <w:r w:rsidR="000F5776" w:rsidRPr="00CA66A0">
        <w:t> </w:t>
      </w:r>
      <w:r w:rsidRPr="00CA66A0">
        <w:t xml:space="preserve">základě množiny ucelených požadavků nebo rámcového rozsahu, a to vždy včetně implementace úprav, vytvoření uživatelské, administrátorské a vývojářské dokumentace, </w:t>
      </w:r>
      <w:r w:rsidR="00965CAD" w:rsidRPr="00CA66A0">
        <w:t xml:space="preserve">udělení </w:t>
      </w:r>
      <w:r w:rsidRPr="00CA66A0">
        <w:t>licence umožňující další změny a předání zdrojových kódů takto dotčených a</w:t>
      </w:r>
      <w:r w:rsidR="00496C49" w:rsidRPr="00CA66A0">
        <w:t> </w:t>
      </w:r>
      <w:r w:rsidRPr="00CA66A0">
        <w:t xml:space="preserve">změněných systémů. Jedná se o tato dílčí plnění – provázané služby (dále jen „služby“) </w:t>
      </w:r>
      <w:r w:rsidR="0009505D" w:rsidRPr="00CA66A0">
        <w:t>a</w:t>
      </w:r>
      <w:r w:rsidR="00023498" w:rsidRPr="00CA66A0">
        <w:t> </w:t>
      </w:r>
      <w:r w:rsidRPr="00CA66A0">
        <w:t xml:space="preserve">jejich </w:t>
      </w:r>
      <w:r w:rsidR="009C7ED0" w:rsidRPr="00CA66A0">
        <w:t>milníky</w:t>
      </w:r>
      <w:r w:rsidRPr="00CA66A0">
        <w:t>:</w:t>
      </w:r>
    </w:p>
    <w:p w14:paraId="42DA389E" w14:textId="1D1904B4" w:rsidR="00934330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Služba 1 – zajištění provozu a správy systémů</w:t>
      </w:r>
      <w:r w:rsidR="00793CC1" w:rsidRPr="00CA66A0">
        <w:t>,</w:t>
      </w:r>
      <w:r w:rsidRPr="00CA66A0">
        <w:t xml:space="preserve"> všech jejich komponent a modulů včetně zajištění potřebného upgrade systémů. K t</w:t>
      </w:r>
      <w:r w:rsidR="00323451" w:rsidRPr="00CA66A0">
        <w:t>omuto</w:t>
      </w:r>
      <w:r w:rsidRPr="00CA66A0">
        <w:t xml:space="preserve"> </w:t>
      </w:r>
      <w:r w:rsidR="00323451" w:rsidRPr="00CA66A0">
        <w:t>dílčímu</w:t>
      </w:r>
      <w:r w:rsidRPr="00CA66A0">
        <w:t xml:space="preserve"> plnění bude ze strany </w:t>
      </w:r>
      <w:r w:rsidR="000B417C" w:rsidRPr="00CA66A0">
        <w:t xml:space="preserve">objednatele </w:t>
      </w:r>
      <w:r w:rsidRPr="00CA66A0">
        <w:t>poskytnuto odpovídající HW a SW vybavení ve vlastním datovém centru. Služba je zajišťována i pro upravenou podobu systémů po realizaci dalších plnění</w:t>
      </w:r>
      <w:r w:rsidR="00A84FBA" w:rsidRPr="00CA66A0">
        <w:t xml:space="preserve"> vyplývajících z</w:t>
      </w:r>
      <w:r w:rsidR="0004430F" w:rsidRPr="00CA66A0">
        <w:t>e</w:t>
      </w:r>
      <w:r w:rsidR="0008050D" w:rsidRPr="00CA66A0">
        <w:t> </w:t>
      </w:r>
      <w:r w:rsidR="0004430F" w:rsidRPr="00CA66A0">
        <w:t>zadávací dokumentace</w:t>
      </w:r>
      <w:r w:rsidRPr="00CA66A0">
        <w:t>.</w:t>
      </w:r>
    </w:p>
    <w:p w14:paraId="48BACF81" w14:textId="37435A44" w:rsidR="00934330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Služba 2 – zajištění uživatelské a administrátorské podpory systémů, včetně služby řešení incidentů prostřednictvím elektronického helpdesku (v sytému InspIS HELPDESK) a zajištění služeb podpory pomocí callcentra s bezplatným voláním. Služba je zajišťována i pro upravenou podobu systémů po realizaci dalších plnění</w:t>
      </w:r>
      <w:r w:rsidR="0004430F" w:rsidRPr="00CA66A0">
        <w:t xml:space="preserve"> vyplývajících ze</w:t>
      </w:r>
      <w:r w:rsidR="00D03CA9" w:rsidRPr="00CA66A0">
        <w:t> </w:t>
      </w:r>
      <w:r w:rsidR="0004430F" w:rsidRPr="00CA66A0">
        <w:t>zadávací dokumentace</w:t>
      </w:r>
      <w:r w:rsidRPr="00CA66A0">
        <w:t>.</w:t>
      </w:r>
    </w:p>
    <w:p w14:paraId="41B753FE" w14:textId="14F0F2E8" w:rsidR="00934330" w:rsidRPr="00CA66A0" w:rsidRDefault="00934330" w:rsidP="00632CEB">
      <w:pPr>
        <w:pStyle w:val="Odstavecseseznamem1"/>
        <w:numPr>
          <w:ilvl w:val="3"/>
          <w:numId w:val="2"/>
        </w:numPr>
        <w:spacing w:before="60"/>
        <w:ind w:left="357" w:hanging="357"/>
        <w:contextualSpacing w:val="0"/>
      </w:pPr>
      <w:r w:rsidRPr="00CA66A0">
        <w:t xml:space="preserve">Služba 3 – zajištění </w:t>
      </w:r>
      <w:r w:rsidR="005706F4" w:rsidRPr="00CA66A0">
        <w:t xml:space="preserve">dílčích </w:t>
      </w:r>
      <w:r w:rsidRPr="00CA66A0">
        <w:t>úprav</w:t>
      </w:r>
      <w:r w:rsidR="005706F4" w:rsidRPr="00CA66A0">
        <w:t xml:space="preserve"> systémů InspIS na základě průběžných požadavků </w:t>
      </w:r>
      <w:r w:rsidR="004054C7" w:rsidRPr="00CA66A0">
        <w:t>objednatele v rozsahu do 400 člověkodnů</w:t>
      </w:r>
      <w:r w:rsidRPr="00CA66A0">
        <w:t xml:space="preserve"> a jejich komplexní implementace do ostrého produktivního provozu dotčených systémů.</w:t>
      </w:r>
    </w:p>
    <w:p w14:paraId="5796B144" w14:textId="36ACBCCC" w:rsidR="00F13917" w:rsidRPr="00CA66A0" w:rsidRDefault="00934330" w:rsidP="00632CEB">
      <w:pPr>
        <w:pStyle w:val="Odstavecseseznamem1"/>
        <w:numPr>
          <w:ilvl w:val="3"/>
          <w:numId w:val="2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 xml:space="preserve">Služba 4 – </w:t>
      </w:r>
      <w:r w:rsidR="0062264D" w:rsidRPr="00CA66A0">
        <w:t>upgrade systému InspIS ŠVP</w:t>
      </w:r>
      <w:r w:rsidR="003D2FFB" w:rsidRPr="00CA66A0">
        <w:t xml:space="preserve">, který se soustředí na kompletní náhradu uživatelského rozhraní stávajícího systému, dojde také ke změně </w:t>
      </w:r>
      <w:r w:rsidR="005448F1" w:rsidRPr="00CA66A0">
        <w:t xml:space="preserve">parametrické konfigurace systému, která umožní zpracování </w:t>
      </w:r>
      <w:r w:rsidR="00DD7D7E" w:rsidRPr="00CA66A0">
        <w:t>školních vzdělávacích programů (dále „</w:t>
      </w:r>
      <w:r w:rsidR="005448F1" w:rsidRPr="00CA66A0">
        <w:t>ŠVP</w:t>
      </w:r>
      <w:r w:rsidR="00DD7D7E" w:rsidRPr="00CA66A0">
        <w:t>“)</w:t>
      </w:r>
      <w:r w:rsidR="005448F1" w:rsidRPr="00CA66A0">
        <w:t xml:space="preserve"> dle revidovaných</w:t>
      </w:r>
      <w:r w:rsidR="00DD7D7E" w:rsidRPr="00CA66A0">
        <w:t xml:space="preserve"> rámcových vzdělávacích programů (dále „</w:t>
      </w:r>
      <w:r w:rsidR="005448F1" w:rsidRPr="00CA66A0">
        <w:t>RVP</w:t>
      </w:r>
      <w:r w:rsidR="00DD7D7E" w:rsidRPr="00CA66A0">
        <w:t>“)</w:t>
      </w:r>
      <w:r w:rsidR="005448F1" w:rsidRPr="00CA66A0">
        <w:t xml:space="preserve">, a to i třeba s využitím </w:t>
      </w:r>
      <w:r w:rsidR="005448F1" w:rsidRPr="00CA66A0">
        <w:lastRenderedPageBreak/>
        <w:t xml:space="preserve">v systému </w:t>
      </w:r>
      <w:r w:rsidR="00F708B5" w:rsidRPr="00CA66A0">
        <w:t xml:space="preserve">vložených modelových ŠVP. Nová uživatelská rozhraní zároveň podpoří využití systému na soudobých </w:t>
      </w:r>
      <w:r w:rsidR="004D31CD" w:rsidRPr="00CA66A0">
        <w:t>mobilních zařízeních, vzniknou také nové efektivní pohledy na</w:t>
      </w:r>
      <w:r w:rsidR="003601A4" w:rsidRPr="00CA66A0">
        <w:t> </w:t>
      </w:r>
      <w:r w:rsidR="004D31CD" w:rsidRPr="00CA66A0">
        <w:t xml:space="preserve">zpracovávaná data (relevantní </w:t>
      </w:r>
      <w:r w:rsidR="0026054E" w:rsidRPr="00CA66A0">
        <w:t>části ŠVP škol</w:t>
      </w:r>
      <w:r w:rsidR="004D31CD" w:rsidRPr="00CA66A0">
        <w:t>)</w:t>
      </w:r>
      <w:r w:rsidR="0026054E" w:rsidRPr="00CA66A0">
        <w:t xml:space="preserve"> pro zákonné zástupce škol. Součástí plnění je také</w:t>
      </w:r>
      <w:r w:rsidRPr="00CA66A0">
        <w:t xml:space="preserve"> komplexní implementace do</w:t>
      </w:r>
      <w:r w:rsidR="00B4496C" w:rsidRPr="00CA66A0">
        <w:t> </w:t>
      </w:r>
      <w:r w:rsidRPr="00CA66A0">
        <w:t>ostrého produktivního provozu</w:t>
      </w:r>
      <w:r w:rsidR="00C60786" w:rsidRPr="00CA66A0">
        <w:t xml:space="preserve"> zahrnující také </w:t>
      </w:r>
      <w:r w:rsidR="005D64CF" w:rsidRPr="00CA66A0">
        <w:t>vytvoření podrobných videomanuálů pro koncové uživatele</w:t>
      </w:r>
      <w:r w:rsidRPr="00CA66A0">
        <w:t>.</w:t>
      </w:r>
      <w:r w:rsidR="00C8205A" w:rsidRPr="00CA66A0">
        <w:t xml:space="preserve"> Tato služba má návaznost na</w:t>
      </w:r>
      <w:r w:rsidR="00FC4E3C" w:rsidRPr="00CA66A0">
        <w:t> </w:t>
      </w:r>
      <w:r w:rsidR="00C81C20" w:rsidRPr="00CA66A0">
        <w:t>realizaci</w:t>
      </w:r>
      <w:r w:rsidR="00C8205A" w:rsidRPr="00CA66A0">
        <w:t xml:space="preserve"> projekt</w:t>
      </w:r>
      <w:r w:rsidR="00C81C20" w:rsidRPr="00CA66A0">
        <w:t>u</w:t>
      </w:r>
      <w:r w:rsidR="005D64CF" w:rsidRPr="00CA66A0">
        <w:t xml:space="preserve"> </w:t>
      </w:r>
      <w:r w:rsidR="00BD6063" w:rsidRPr="00CA66A0">
        <w:t>Vytvoření nástroje pro tvorbu a správu ŠVP po revizích RVP</w:t>
      </w:r>
      <w:r w:rsidR="007D1E39" w:rsidRPr="00CA66A0">
        <w:t>.</w:t>
      </w:r>
    </w:p>
    <w:p w14:paraId="768484DF" w14:textId="1254F4DC" w:rsidR="000E42C4" w:rsidRPr="00CA66A0" w:rsidRDefault="000E42C4" w:rsidP="00632CEB">
      <w:pPr>
        <w:pStyle w:val="Odstavecseseznamem1"/>
        <w:numPr>
          <w:ilvl w:val="0"/>
          <w:numId w:val="2"/>
        </w:numPr>
        <w:tabs>
          <w:tab w:val="left" w:pos="709"/>
        </w:tabs>
        <w:ind w:hanging="720"/>
        <w:contextualSpacing w:val="0"/>
      </w:pPr>
      <w:r w:rsidRPr="00CA66A0">
        <w:t>Požadované služby se týkají informačních elektronických systémů:</w:t>
      </w:r>
    </w:p>
    <w:p w14:paraId="54EA4643" w14:textId="47420C06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InspIS SET včetně nadstavby pro mobilní platformy (InspIS SETmobile) – systém pro</w:t>
      </w:r>
      <w:r w:rsidR="000941BC" w:rsidRPr="00CA66A0">
        <w:t> </w:t>
      </w:r>
      <w:r w:rsidRPr="00CA66A0">
        <w:t>certifikované, školní a domácí testování a e-learning s moduly</w:t>
      </w:r>
    </w:p>
    <w:p w14:paraId="3A965DDE" w14:textId="083D6A5C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certifikované testování (zjišťování výsledků žáků realizované ze strany Č</w:t>
      </w:r>
      <w:r w:rsidR="00915838" w:rsidRPr="00CA66A0">
        <w:t>eské školní inspekce</w:t>
      </w:r>
      <w:r w:rsidRPr="00CA66A0">
        <w:t>),</w:t>
      </w:r>
    </w:p>
    <w:p w14:paraId="359BEC35" w14:textId="47ECEC83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 w:rsidRPr="00CA66A0">
        <w:t>školní testování a e-learning (uzavřené prostředí pro školy),</w:t>
      </w:r>
    </w:p>
    <w:p w14:paraId="39C18FEF" w14:textId="5AD99D38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domácí testování a e-learning (pro uživatele z řad široké veřejnosti)</w:t>
      </w:r>
      <w:r w:rsidR="00915838" w:rsidRPr="00CA66A0">
        <w:t>,</w:t>
      </w:r>
    </w:p>
    <w:p w14:paraId="51BBA621" w14:textId="3BD58FF3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komplexní informační systém s moduly</w:t>
      </w:r>
    </w:p>
    <w:p w14:paraId="26E125D1" w14:textId="680E4867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 xml:space="preserve">InspIS DATA – modul pro multikriteriální hodnocení vzdělávací soustavy, resortní sběr dat, plánování činnosti </w:t>
      </w:r>
      <w:r w:rsidR="00915838" w:rsidRPr="00CA66A0">
        <w:t xml:space="preserve">České školní inspekce </w:t>
      </w:r>
      <w:r w:rsidRPr="00CA66A0">
        <w:t>včetně lidských zdrojů,</w:t>
      </w:r>
    </w:p>
    <w:p w14:paraId="267496FF" w14:textId="22012F91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InspIS ŠVP – modul pro tvorbu, modifikaci a hodnocení ŠVP,</w:t>
      </w:r>
    </w:p>
    <w:p w14:paraId="61D186D5" w14:textId="39BCC1FC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InspIS PORTÁL – nástroj pro vytváření portálu školy a vyhledávání škol podle škály kritérií,</w:t>
      </w:r>
    </w:p>
    <w:p w14:paraId="3E2E7D2F" w14:textId="47A64113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 xml:space="preserve">InspIS HELPDESK – centrální nástroj pro řešení incidentů vztahujících se ke všem systémům </w:t>
      </w:r>
      <w:r w:rsidR="00915838" w:rsidRPr="00CA66A0">
        <w:t xml:space="preserve">České školní inspekce </w:t>
      </w:r>
      <w:r w:rsidRPr="00CA66A0">
        <w:t>– určený pro externí i interní uživatele,</w:t>
      </w:r>
    </w:p>
    <w:p w14:paraId="18854BD1" w14:textId="6D0E6CA9" w:rsidR="000E42C4" w:rsidRPr="00CA66A0" w:rsidRDefault="000E42C4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InspIS INTEGRATION – modul pro automatickou výměnu dat mezi informačními systémy InspIS (zejména modulů SET a DATA) a informačními systémy škol, popř.</w:t>
      </w:r>
      <w:r w:rsidR="00D84A89" w:rsidRPr="00CA66A0">
        <w:t> </w:t>
      </w:r>
      <w:r w:rsidRPr="00CA66A0">
        <w:t>jinými obecnými systémy</w:t>
      </w:r>
      <w:r w:rsidR="00915838" w:rsidRPr="00CA66A0">
        <w:t>,</w:t>
      </w:r>
    </w:p>
    <w:p w14:paraId="4CBA5F4D" w14:textId="56CBBA68" w:rsidR="000E42C4" w:rsidRPr="00CA66A0" w:rsidRDefault="000E42C4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InspIS E-LEARNING – platforma pro vzdělávání – určený pro externí i interní uživatele.</w:t>
      </w:r>
    </w:p>
    <w:p w14:paraId="10F37E48" w14:textId="19E0F4DD" w:rsidR="00E13253" w:rsidRPr="00CA66A0" w:rsidRDefault="00E13253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InspIS OPENDATA – modul pro přípravu, publikaci (do lokálního katalogu dat a národního katalogu dat s automatickou harvestací) a správu datových sad otevřených dat (opendata.csicr.cz)</w:t>
      </w:r>
    </w:p>
    <w:p w14:paraId="590CC0FA" w14:textId="2BA8F105" w:rsidR="00E13253" w:rsidRPr="00CA66A0" w:rsidRDefault="00E13253" w:rsidP="00632CEB">
      <w:pPr>
        <w:pStyle w:val="Odstavecseseznamem1"/>
        <w:numPr>
          <w:ilvl w:val="3"/>
          <w:numId w:val="3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CA66A0">
        <w:t>InspIS FITPA – modul pro realizaci šetření tělesné zdatnosti žáků a studentů</w:t>
      </w:r>
    </w:p>
    <w:p w14:paraId="24E6E6AA" w14:textId="77777777" w:rsidR="00934330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Součástí předmětu plnění je též úprava či doplnění veškeré související nebo poskytnutým plněním dotčené stávající dokumentace (uživatelské, </w:t>
      </w:r>
      <w:r w:rsidR="00915838" w:rsidRPr="00CA66A0">
        <w:t xml:space="preserve">administrátorské </w:t>
      </w:r>
      <w:r w:rsidRPr="00CA66A0">
        <w:t>a</w:t>
      </w:r>
      <w:r w:rsidR="00915838" w:rsidRPr="00CA66A0">
        <w:t> </w:t>
      </w:r>
      <w:r w:rsidRPr="00CA66A0">
        <w:t>vývojářské) a zdrojových kódů, které budou řádně komentovány.</w:t>
      </w:r>
    </w:p>
    <w:p w14:paraId="492BCB7E" w14:textId="10A0F97C" w:rsidR="00120720" w:rsidRPr="00CA66A0" w:rsidRDefault="0012072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Součástí předmětu plnění je také aktualizace veškeré související dokumentace (uživatelské, </w:t>
      </w:r>
      <w:r w:rsidR="00915838" w:rsidRPr="00CA66A0">
        <w:t xml:space="preserve">administrátorské </w:t>
      </w:r>
      <w:r w:rsidRPr="00CA66A0">
        <w:t xml:space="preserve">a vývojářské), i když tato dokumentace nebyla dotčena plněním v rámci </w:t>
      </w:r>
      <w:r w:rsidR="00155F73" w:rsidRPr="00CA66A0">
        <w:t>s</w:t>
      </w:r>
      <w:r w:rsidRPr="00CA66A0">
        <w:t>lužeb 3 a 4.</w:t>
      </w:r>
    </w:p>
    <w:p w14:paraId="302A8268" w14:textId="77777777" w:rsidR="00EA22E6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Součástí plnění je dále poskytnutí neomezené licence ke všem v rámci plnění služeb vyvinutým nebo upraveným softwarovým utilitám a aplikacím včetně veškeré související nebo poskytnutým plněním dotčené stávající dokumentace (uživatelské, </w:t>
      </w:r>
      <w:r w:rsidR="00915838" w:rsidRPr="00CA66A0">
        <w:t xml:space="preserve">administrátorské </w:t>
      </w:r>
      <w:r w:rsidRPr="00CA66A0">
        <w:t>a</w:t>
      </w:r>
      <w:r w:rsidR="00915838" w:rsidRPr="00CA66A0">
        <w:t> </w:t>
      </w:r>
      <w:r w:rsidRPr="00CA66A0">
        <w:t>vývojářské) a komentovaných zdrojových kódů.</w:t>
      </w:r>
    </w:p>
    <w:p w14:paraId="69D99D41" w14:textId="3A80F723" w:rsidR="00EA22E6" w:rsidRPr="00CA66A0" w:rsidRDefault="00934330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Realizace služeb musí splňovat požadavky zákona č. 365/2000 Sb., o informačních systémech veřejné správy, a o změně některých dalších zákonů, ve znění pozdějších předpisů, </w:t>
      </w:r>
      <w:r w:rsidRPr="00CA66A0">
        <w:lastRenderedPageBreak/>
        <w:t>zákona č. 181/2014 Sb., o kybernetické bezpečnosti a o změně souvisejících zákonů (zákon o kybernetické bezpečnosti), ve znění pozdějších předpisů, zákona č. 11</w:t>
      </w:r>
      <w:r w:rsidR="000B417C" w:rsidRPr="00CA66A0">
        <w:t>0</w:t>
      </w:r>
      <w:r w:rsidRPr="00CA66A0">
        <w:t>/20</w:t>
      </w:r>
      <w:r w:rsidR="000B417C" w:rsidRPr="00CA66A0">
        <w:t>19</w:t>
      </w:r>
      <w:r w:rsidRPr="00CA66A0">
        <w:t xml:space="preserve"> Sb., o</w:t>
      </w:r>
      <w:r w:rsidR="00F45DF9" w:rsidRPr="00CA66A0">
        <w:t> </w:t>
      </w:r>
      <w:r w:rsidR="000B417C" w:rsidRPr="00CA66A0">
        <w:t xml:space="preserve">zpracování </w:t>
      </w:r>
      <w:r w:rsidRPr="00CA66A0">
        <w:t>osobních údajů a Nařízení Evropského parlamentu a Rady EU č. 2016/679</w:t>
      </w:r>
      <w:r w:rsidR="006D387D" w:rsidRPr="00CA66A0">
        <w:t xml:space="preserve"> ze dne </w:t>
      </w:r>
      <w:r w:rsidR="00F45DF9" w:rsidRPr="00CA66A0">
        <w:t>27. dubna 2016</w:t>
      </w:r>
      <w:r w:rsidRPr="00CA66A0">
        <w:t xml:space="preserve"> o </w:t>
      </w:r>
      <w:r w:rsidRPr="00CA66A0">
        <w:rPr>
          <w:rStyle w:val="st1"/>
        </w:rPr>
        <w:t>ochraně fyzických osob v souvislosti se</w:t>
      </w:r>
      <w:r w:rsidR="00FB3072" w:rsidRPr="00CA66A0">
        <w:rPr>
          <w:rStyle w:val="st1"/>
        </w:rPr>
        <w:t> </w:t>
      </w:r>
      <w:r w:rsidRPr="00CA66A0">
        <w:rPr>
          <w:rStyle w:val="st1"/>
        </w:rPr>
        <w:t>zpracováním osobních údajů a</w:t>
      </w:r>
      <w:r w:rsidR="00F45DF9" w:rsidRPr="00CA66A0">
        <w:rPr>
          <w:rStyle w:val="st1"/>
        </w:rPr>
        <w:t> </w:t>
      </w:r>
      <w:r w:rsidRPr="00CA66A0">
        <w:rPr>
          <w:rStyle w:val="st1"/>
        </w:rPr>
        <w:t>o</w:t>
      </w:r>
      <w:r w:rsidR="00F45DF9" w:rsidRPr="00CA66A0">
        <w:rPr>
          <w:rStyle w:val="st1"/>
        </w:rPr>
        <w:t> </w:t>
      </w:r>
      <w:r w:rsidRPr="00CA66A0">
        <w:rPr>
          <w:rStyle w:val="st1"/>
        </w:rPr>
        <w:t xml:space="preserve">volném pohybu těchto údajů a o zrušení směrnice 95/46/ES (obecné nařízení o ochraně osobních údajů), a souvisejících vnitřních předpisů </w:t>
      </w:r>
      <w:r w:rsidR="000B417C" w:rsidRPr="00CA66A0">
        <w:rPr>
          <w:rStyle w:val="st1"/>
        </w:rPr>
        <w:t>objednatele</w:t>
      </w:r>
      <w:r w:rsidRPr="00CA66A0">
        <w:t>.</w:t>
      </w:r>
      <w:r w:rsidR="00EA22E6" w:rsidRPr="00CA66A0">
        <w:t xml:space="preserve"> </w:t>
      </w:r>
      <w:r w:rsidR="00120720" w:rsidRPr="00CA66A0">
        <w:t>Případné úpravy systémů nebo jejich nastavení s ohledem na</w:t>
      </w:r>
      <w:r w:rsidR="005A16A0" w:rsidRPr="00CA66A0">
        <w:t> </w:t>
      </w:r>
      <w:r w:rsidR="00120720" w:rsidRPr="00CA66A0">
        <w:t xml:space="preserve">povinnosti dané tímto odstavcem jsou součástí plnění v rámci </w:t>
      </w:r>
      <w:r w:rsidR="00E00DB4" w:rsidRPr="00CA66A0">
        <w:t>s</w:t>
      </w:r>
      <w:r w:rsidR="00120720" w:rsidRPr="00CA66A0">
        <w:t>lužby 1.</w:t>
      </w:r>
    </w:p>
    <w:p w14:paraId="5C72BFC5" w14:textId="357BCAD7" w:rsidR="007C1032" w:rsidRPr="00CA66A0" w:rsidRDefault="007C1032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>Součástí plnění je pravidelný reporting poskytovaných služeb</w:t>
      </w:r>
      <w:r w:rsidR="00395893" w:rsidRPr="00CA66A0">
        <w:t>, který je blíže specifikován v</w:t>
      </w:r>
      <w:r w:rsidR="007B58A4">
        <w:t> </w:t>
      </w:r>
      <w:r w:rsidR="00395893" w:rsidRPr="00CA66A0">
        <w:t>příloze</w:t>
      </w:r>
      <w:r w:rsidR="007B58A4">
        <w:t xml:space="preserve"> č. 1</w:t>
      </w:r>
      <w:r w:rsidR="00395893" w:rsidRPr="00CA66A0">
        <w:t xml:space="preserve"> </w:t>
      </w:r>
      <w:r w:rsidR="002521B5" w:rsidRPr="00CA66A0">
        <w:t>této smlouvy.</w:t>
      </w:r>
    </w:p>
    <w:p w14:paraId="3933DDC1" w14:textId="0DE83CE5" w:rsidR="007C1032" w:rsidRPr="00CA66A0" w:rsidRDefault="007C1032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Pokud není uvedeno jinak, řešení </w:t>
      </w:r>
      <w:r w:rsidR="0006727C" w:rsidRPr="00CA66A0">
        <w:t>s</w:t>
      </w:r>
      <w:r w:rsidRPr="00CA66A0">
        <w:t>lužby 3 a 4 a jeho praktické provedení nesmí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 w:rsidRPr="00CA66A0">
        <w:t> </w:t>
      </w:r>
      <w:r w:rsidRPr="00CA66A0">
        <w:t xml:space="preserve">aplikace, které již jsou ze strany objednatele provozovány (viz část II přílohy </w:t>
      </w:r>
      <w:r w:rsidR="008E7171">
        <w:t xml:space="preserve">č. 1 </w:t>
      </w:r>
      <w:r w:rsidRPr="00CA66A0">
        <w:t>této smlouvy).</w:t>
      </w:r>
    </w:p>
    <w:p w14:paraId="15CF1241" w14:textId="77777777" w:rsidR="007C1032" w:rsidRPr="00CA66A0" w:rsidRDefault="00965CAD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C1032" w:rsidRPr="00CA66A0">
        <w:t xml:space="preserve"> se zavazuje při realizaci plnění této smlouvy v případech, kde je to možné a</w:t>
      </w:r>
      <w:r w:rsidR="00947F8C" w:rsidRPr="00CA66A0">
        <w:t> </w:t>
      </w:r>
      <w:r w:rsidR="007C1032" w:rsidRPr="00CA66A0">
        <w:t>kde by jinak bylo nezbytné vyvíjet požadovanou funkčnost v rámci plnění této smlouvy, využít formou integrace všech funkčností v informačních systémech, které jsou objednatelem již užívány.</w:t>
      </w:r>
    </w:p>
    <w:p w14:paraId="43FBF29F" w14:textId="5EC3324A" w:rsidR="00AC2546" w:rsidRPr="00CA66A0" w:rsidRDefault="00EA22E6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Podrobnější popis plnění předmětu zakázky je uveden v příloze </w:t>
      </w:r>
      <w:r w:rsidR="009C73A5">
        <w:t xml:space="preserve">č. 1 </w:t>
      </w:r>
      <w:r w:rsidRPr="00CA66A0">
        <w:t xml:space="preserve">této smlouvy. </w:t>
      </w:r>
    </w:p>
    <w:p w14:paraId="3397A1A4" w14:textId="694BDD37" w:rsidR="00965CAD" w:rsidRPr="00CA66A0" w:rsidRDefault="00965CAD" w:rsidP="00632CEB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A66A0">
        <w:t xml:space="preserve">Za řádné plnění služeb poskytovatelem se objednatel zavazuje zaplatit poskytovateli </w:t>
      </w:r>
      <w:r w:rsidR="004D679A" w:rsidRPr="00CA66A0">
        <w:t>cenu</w:t>
      </w:r>
      <w:r w:rsidRPr="00CA66A0">
        <w:t xml:space="preserve"> stanovenou</w:t>
      </w:r>
      <w:r w:rsidR="008302C9" w:rsidRPr="00CA66A0">
        <w:t xml:space="preserve"> v</w:t>
      </w:r>
      <w:r w:rsidRPr="00CA66A0">
        <w:t xml:space="preserve"> čl. 7 této smlouvy.</w:t>
      </w:r>
    </w:p>
    <w:p w14:paraId="5B20EF49" w14:textId="77777777" w:rsidR="0038775B" w:rsidRPr="00CA66A0" w:rsidRDefault="005029C9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D428E" w:rsidRPr="00CA66A0">
        <w:rPr>
          <w:rFonts w:ascii="Times New Roman" w:hAnsi="Times New Roman" w:cs="Times New Roman"/>
          <w:sz w:val="24"/>
          <w:szCs w:val="24"/>
        </w:rPr>
        <w:t>Obecná</w:t>
      </w:r>
      <w:r w:rsidRPr="00CA66A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CA66A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CA66A0">
        <w:rPr>
          <w:rFonts w:ascii="Times New Roman" w:hAnsi="Times New Roman" w:cs="Times New Roman"/>
          <w:sz w:val="24"/>
          <w:szCs w:val="24"/>
        </w:rPr>
        <w:t>výstupů plnění</w:t>
      </w:r>
    </w:p>
    <w:p w14:paraId="1988B424" w14:textId="77777777" w:rsidR="00E36CC2" w:rsidRPr="00CA66A0" w:rsidRDefault="00965CAD" w:rsidP="00632CEB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CA66A0">
        <w:rPr>
          <w:lang w:eastAsia="cs-CZ"/>
        </w:rPr>
        <w:t>Poskytovatel</w:t>
      </w:r>
      <w:r w:rsidR="007F0169" w:rsidRPr="00CA66A0">
        <w:rPr>
          <w:lang w:eastAsia="cs-CZ"/>
        </w:rPr>
        <w:t xml:space="preserve"> </w:t>
      </w:r>
      <w:r w:rsidRPr="00CA66A0">
        <w:rPr>
          <w:lang w:eastAsia="cs-CZ"/>
        </w:rPr>
        <w:t>je povinen dbát</w:t>
      </w:r>
      <w:r w:rsidR="00730B63" w:rsidRPr="00CA66A0">
        <w:rPr>
          <w:lang w:eastAsia="cs-CZ"/>
        </w:rPr>
        <w:t>,</w:t>
      </w:r>
      <w:r w:rsidR="007F0169" w:rsidRPr="00CA66A0">
        <w:rPr>
          <w:lang w:eastAsia="cs-CZ"/>
        </w:rPr>
        <w:t xml:space="preserve"> </w:t>
      </w:r>
      <w:r w:rsidR="00730B63" w:rsidRPr="00CA66A0">
        <w:rPr>
          <w:lang w:eastAsia="cs-CZ"/>
        </w:rPr>
        <w:t xml:space="preserve">aby </w:t>
      </w:r>
      <w:r w:rsidR="004C6A9F" w:rsidRPr="00CA66A0">
        <w:rPr>
          <w:lang w:eastAsia="cs-CZ"/>
        </w:rPr>
        <w:t>realizace služby</w:t>
      </w:r>
      <w:r w:rsidR="00730B63" w:rsidRPr="00CA66A0">
        <w:rPr>
          <w:lang w:eastAsia="cs-CZ"/>
        </w:rPr>
        <w:t xml:space="preserve"> v praxi umožnil</w:t>
      </w:r>
      <w:r w:rsidR="004C6A9F" w:rsidRPr="00CA66A0">
        <w:rPr>
          <w:lang w:eastAsia="cs-CZ"/>
        </w:rPr>
        <w:t>a</w:t>
      </w:r>
      <w:r w:rsidR="00730B63" w:rsidRPr="00CA66A0">
        <w:rPr>
          <w:lang w:eastAsia="cs-CZ"/>
        </w:rPr>
        <w:t xml:space="preserve"> m</w:t>
      </w:r>
      <w:r w:rsidR="007F0169" w:rsidRPr="00CA66A0">
        <w:rPr>
          <w:lang w:eastAsia="cs-CZ"/>
        </w:rPr>
        <w:t xml:space="preserve">aximálně </w:t>
      </w:r>
      <w:r w:rsidR="00730B63" w:rsidRPr="00CA66A0">
        <w:rPr>
          <w:lang w:eastAsia="cs-CZ"/>
        </w:rPr>
        <w:t xml:space="preserve">hospodárné, efektivní a účelné využití zdrojů objednatele a minimální zatěžování </w:t>
      </w:r>
      <w:r w:rsidR="00726A9A" w:rsidRPr="00CA66A0">
        <w:rPr>
          <w:lang w:eastAsia="cs-CZ"/>
        </w:rPr>
        <w:t>uživatelů</w:t>
      </w:r>
      <w:r w:rsidR="00730B63" w:rsidRPr="00CA66A0">
        <w:rPr>
          <w:lang w:eastAsia="cs-CZ"/>
        </w:rPr>
        <w:t>.</w:t>
      </w:r>
    </w:p>
    <w:p w14:paraId="2C737CC8" w14:textId="77777777" w:rsidR="00AF64A4" w:rsidRPr="00CA66A0" w:rsidRDefault="00D12E9E" w:rsidP="00632CEB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CA66A0">
        <w:rPr>
          <w:lang w:eastAsia="cs-CZ"/>
        </w:rPr>
        <w:t>Písemné výstupy plnění</w:t>
      </w:r>
      <w:r w:rsidR="00965CAD" w:rsidRPr="00CA66A0">
        <w:rPr>
          <w:lang w:eastAsia="cs-CZ"/>
        </w:rPr>
        <w:t xml:space="preserve"> poskytovatele</w:t>
      </w:r>
      <w:r w:rsidR="006F7253" w:rsidRPr="00CA66A0">
        <w:rPr>
          <w:lang w:eastAsia="cs-CZ"/>
        </w:rPr>
        <w:t xml:space="preserve"> musí odpovídat </w:t>
      </w:r>
      <w:r w:rsidR="005F3CEF" w:rsidRPr="00CA66A0">
        <w:rPr>
          <w:lang w:eastAsia="cs-CZ"/>
        </w:rPr>
        <w:t>M</w:t>
      </w:r>
      <w:r w:rsidR="00AE7A6E" w:rsidRPr="00CA66A0">
        <w:rPr>
          <w:lang w:eastAsia="cs-CZ"/>
        </w:rPr>
        <w:t>anuálu jednotného vizuálního stylu České školní inspekce</w:t>
      </w:r>
      <w:r w:rsidR="00AF64A4" w:rsidRPr="00CA66A0">
        <w:rPr>
          <w:lang w:eastAsia="cs-CZ"/>
        </w:rPr>
        <w:t xml:space="preserve"> a České technické normě ČSN 01 6910</w:t>
      </w:r>
      <w:r w:rsidR="00E2344E" w:rsidRPr="00CA66A0">
        <w:rPr>
          <w:lang w:eastAsia="cs-CZ"/>
        </w:rPr>
        <w:t xml:space="preserve"> v aktuálním znění</w:t>
      </w:r>
      <w:r w:rsidR="006F7253" w:rsidRPr="00CA66A0">
        <w:rPr>
          <w:lang w:eastAsia="cs-CZ"/>
        </w:rPr>
        <w:t xml:space="preserve">. </w:t>
      </w:r>
      <w:r w:rsidR="005F3CEF" w:rsidRPr="00CA66A0">
        <w:rPr>
          <w:lang w:eastAsia="cs-CZ"/>
        </w:rPr>
        <w:t xml:space="preserve">Manuál jednotného vizuálního stylu </w:t>
      </w:r>
      <w:r w:rsidR="00915838" w:rsidRPr="00CA66A0">
        <w:rPr>
          <w:lang w:eastAsia="cs-CZ"/>
        </w:rPr>
        <w:t xml:space="preserve">České školní inspekce </w:t>
      </w:r>
      <w:r w:rsidR="006F7253" w:rsidRPr="00CA66A0">
        <w:rPr>
          <w:lang w:eastAsia="cs-CZ"/>
        </w:rPr>
        <w:t xml:space="preserve">předá objednatel </w:t>
      </w:r>
      <w:r w:rsidR="00965CAD" w:rsidRPr="00CA66A0">
        <w:rPr>
          <w:lang w:eastAsia="cs-CZ"/>
        </w:rPr>
        <w:t>poskytovatel</w:t>
      </w:r>
      <w:r w:rsidR="006F7253" w:rsidRPr="00CA66A0">
        <w:rPr>
          <w:lang w:eastAsia="cs-CZ"/>
        </w:rPr>
        <w:t xml:space="preserve">i po </w:t>
      </w:r>
      <w:r w:rsidR="00965CAD" w:rsidRPr="00CA66A0">
        <w:rPr>
          <w:lang w:eastAsia="cs-CZ"/>
        </w:rPr>
        <w:t>nabytí účinnost</w:t>
      </w:r>
      <w:r w:rsidR="00BD2F3B" w:rsidRPr="00CA66A0">
        <w:rPr>
          <w:lang w:eastAsia="cs-CZ"/>
        </w:rPr>
        <w:t>i</w:t>
      </w:r>
      <w:r w:rsidR="00965CAD" w:rsidRPr="00CA66A0">
        <w:rPr>
          <w:lang w:eastAsia="cs-CZ"/>
        </w:rPr>
        <w:t xml:space="preserve"> této </w:t>
      </w:r>
      <w:r w:rsidR="006F7253" w:rsidRPr="00CA66A0">
        <w:rPr>
          <w:lang w:eastAsia="cs-CZ"/>
        </w:rPr>
        <w:t>smlouvy</w:t>
      </w:r>
      <w:r w:rsidR="00965CAD" w:rsidRPr="00CA66A0">
        <w:rPr>
          <w:lang w:eastAsia="cs-CZ"/>
        </w:rPr>
        <w:t xml:space="preserve"> bez zbytečného odkladu na základě výzvy poskytovatele</w:t>
      </w:r>
      <w:r w:rsidR="006F7253" w:rsidRPr="00CA66A0">
        <w:rPr>
          <w:lang w:eastAsia="cs-CZ"/>
        </w:rPr>
        <w:t>.</w:t>
      </w:r>
    </w:p>
    <w:p w14:paraId="6586C4DE" w14:textId="77777777" w:rsidR="005876F4" w:rsidRPr="00CA66A0" w:rsidRDefault="00D12E9E" w:rsidP="00632CEB">
      <w:pPr>
        <w:pStyle w:val="Odstavecseseznamem1"/>
        <w:numPr>
          <w:ilvl w:val="0"/>
          <w:numId w:val="18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CA66A0">
        <w:rPr>
          <w:lang w:eastAsia="cs-CZ"/>
        </w:rPr>
        <w:t xml:space="preserve">Jakékoli výstupy plnění, které mají charakter autorského díla, jsou dílem na objednávku a </w:t>
      </w:r>
      <w:r w:rsidR="00965CAD" w:rsidRPr="00CA66A0">
        <w:rPr>
          <w:lang w:eastAsia="cs-CZ"/>
        </w:rPr>
        <w:t>poskytovatel</w:t>
      </w:r>
      <w:r w:rsidRPr="00CA66A0">
        <w:rPr>
          <w:lang w:eastAsia="cs-CZ"/>
        </w:rPr>
        <w:t xml:space="preserve"> se zavazuje poskytnout objednateli licen</w:t>
      </w:r>
      <w:r w:rsidR="007B7F75" w:rsidRPr="00CA66A0">
        <w:rPr>
          <w:lang w:eastAsia="cs-CZ"/>
        </w:rPr>
        <w:t>ci užívat tyto výstupy (dílo na </w:t>
      </w:r>
      <w:r w:rsidRPr="00CA66A0">
        <w:rPr>
          <w:lang w:eastAsia="cs-CZ"/>
        </w:rPr>
        <w:t>objednávku).</w:t>
      </w:r>
    </w:p>
    <w:p w14:paraId="7E3B6C09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48AC8AFB" w14:textId="77777777" w:rsidR="006F7253" w:rsidRPr="00CA66A0" w:rsidRDefault="006F725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Místem plnění je</w:t>
      </w:r>
      <w:r w:rsidRPr="00CA66A0">
        <w:rPr>
          <w:i/>
        </w:rPr>
        <w:t xml:space="preserve"> </w:t>
      </w:r>
      <w:r w:rsidRPr="00CA66A0">
        <w:t>sídlo objednatele.</w:t>
      </w:r>
    </w:p>
    <w:p w14:paraId="1E5CA6D0" w14:textId="12830AE5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lastRenderedPageBreak/>
        <w:br/>
        <w:t>Termín a způsob plnění,</w:t>
      </w:r>
      <w:r w:rsidRPr="00CA66A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496963F7" w14:textId="1EB8C92D" w:rsidR="005461B0" w:rsidRPr="00CA66A0" w:rsidRDefault="00E13253" w:rsidP="00632CEB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</w:pPr>
      <w:r w:rsidRPr="00CA66A0">
        <w:t xml:space="preserve">Požadovaný </w:t>
      </w:r>
      <w:r w:rsidR="00DE467C" w:rsidRPr="00CA66A0">
        <w:t>termín zahájení plnění je</w:t>
      </w:r>
      <w:r w:rsidR="007C1032" w:rsidRPr="00CA66A0">
        <w:t xml:space="preserve"> do </w:t>
      </w:r>
      <w:r w:rsidR="000B417C" w:rsidRPr="00CA66A0">
        <w:t>5</w:t>
      </w:r>
      <w:r w:rsidR="007C1032" w:rsidRPr="00CA66A0">
        <w:t xml:space="preserve"> </w:t>
      </w:r>
      <w:r w:rsidR="000B417C" w:rsidRPr="00CA66A0">
        <w:t xml:space="preserve">pracovních </w:t>
      </w:r>
      <w:r w:rsidR="007C1032" w:rsidRPr="00CA66A0">
        <w:t>dnů</w:t>
      </w:r>
      <w:r w:rsidR="00DE467C" w:rsidRPr="00CA66A0">
        <w:t xml:space="preserve"> </w:t>
      </w:r>
      <w:r w:rsidR="007C1032" w:rsidRPr="00CA66A0">
        <w:t>od</w:t>
      </w:r>
      <w:r w:rsidR="00AF58E5" w:rsidRPr="00CA66A0">
        <w:t xml:space="preserve"> data</w:t>
      </w:r>
      <w:r w:rsidR="00DE467C" w:rsidRPr="00CA66A0">
        <w:t xml:space="preserve"> </w:t>
      </w:r>
      <w:r w:rsidR="00DE467C" w:rsidRPr="00CA66A0">
        <w:rPr>
          <w:b/>
        </w:rPr>
        <w:t xml:space="preserve">nabytí účinnosti </w:t>
      </w:r>
      <w:r w:rsidR="000B417C" w:rsidRPr="00CA66A0">
        <w:rPr>
          <w:b/>
        </w:rPr>
        <w:t xml:space="preserve">této </w:t>
      </w:r>
      <w:r w:rsidR="00DE467C" w:rsidRPr="00CA66A0">
        <w:rPr>
          <w:b/>
        </w:rPr>
        <w:t>smlouvy</w:t>
      </w:r>
      <w:r w:rsidR="00DE467C" w:rsidRPr="00CA66A0">
        <w:t>.</w:t>
      </w:r>
      <w:r w:rsidR="00FE3BF7" w:rsidRPr="00CA66A0">
        <w:t xml:space="preserve"> </w:t>
      </w:r>
      <w:r w:rsidR="00DE467C" w:rsidRPr="00CA66A0">
        <w:t xml:space="preserve">Termín ukončení plnění je </w:t>
      </w:r>
      <w:r w:rsidR="00995566" w:rsidRPr="00CA66A0">
        <w:rPr>
          <w:b/>
        </w:rPr>
        <w:t>24</w:t>
      </w:r>
      <w:r w:rsidR="00DE467C" w:rsidRPr="00CA66A0">
        <w:rPr>
          <w:b/>
        </w:rPr>
        <w:t xml:space="preserve"> měsíců od</w:t>
      </w:r>
      <w:r w:rsidR="00AF58E5" w:rsidRPr="00CA66A0">
        <w:rPr>
          <w:b/>
        </w:rPr>
        <w:t xml:space="preserve"> data</w:t>
      </w:r>
      <w:r w:rsidR="00DE467C" w:rsidRPr="00CA66A0">
        <w:rPr>
          <w:b/>
        </w:rPr>
        <w:t xml:space="preserve"> nabytí účinnosti </w:t>
      </w:r>
      <w:r w:rsidR="000B417C" w:rsidRPr="00CA66A0">
        <w:rPr>
          <w:b/>
        </w:rPr>
        <w:t xml:space="preserve">této </w:t>
      </w:r>
      <w:r w:rsidR="00DE467C" w:rsidRPr="00CA66A0">
        <w:rPr>
          <w:b/>
        </w:rPr>
        <w:t>smlouvy</w:t>
      </w:r>
      <w:r w:rsidR="005C0BAF" w:rsidRPr="00CA66A0">
        <w:t>, pokud v odstavci 2 tohoto článku není uvedeno jinak</w:t>
      </w:r>
      <w:r w:rsidR="00DE467C" w:rsidRPr="00CA66A0">
        <w:t xml:space="preserve"> </w:t>
      </w:r>
    </w:p>
    <w:p w14:paraId="15983C78" w14:textId="3A519E39" w:rsidR="00995566" w:rsidRPr="00CA66A0" w:rsidRDefault="007C1032" w:rsidP="00632CEB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</w:pPr>
      <w:r w:rsidRPr="00CA66A0">
        <w:t>Odlišné t</w:t>
      </w:r>
      <w:r w:rsidR="00DE467C" w:rsidRPr="00CA66A0">
        <w:t xml:space="preserve">ermíny </w:t>
      </w:r>
      <w:r w:rsidR="00D95E15" w:rsidRPr="00CA66A0">
        <w:t>do</w:t>
      </w:r>
      <w:r w:rsidR="00DE467C" w:rsidRPr="00CA66A0">
        <w:t xml:space="preserve">končení </w:t>
      </w:r>
      <w:r w:rsidR="00355492" w:rsidRPr="00CA66A0">
        <w:t>vybraných</w:t>
      </w:r>
      <w:r w:rsidR="00DE467C" w:rsidRPr="00CA66A0">
        <w:t xml:space="preserve"> plnění</w:t>
      </w:r>
      <w:r w:rsidR="00355492" w:rsidRPr="00CA66A0">
        <w:t xml:space="preserve"> a</w:t>
      </w:r>
      <w:r w:rsidR="006F7099" w:rsidRPr="00CA66A0">
        <w:t xml:space="preserve"> </w:t>
      </w:r>
      <w:r w:rsidR="00DE467C" w:rsidRPr="00CA66A0">
        <w:t>jejich</w:t>
      </w:r>
      <w:r w:rsidR="0064223A" w:rsidRPr="00CA66A0">
        <w:t xml:space="preserve"> milníků</w:t>
      </w:r>
      <w:r w:rsidR="00DE467C" w:rsidRPr="00CA66A0">
        <w:t xml:space="preserve"> jsou uvedeny zde: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0"/>
        <w:gridCol w:w="3650"/>
      </w:tblGrid>
      <w:tr w:rsidR="003B3EED" w:rsidRPr="00CA66A0" w14:paraId="48D316DE" w14:textId="77777777" w:rsidTr="009D4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54FB354C" w14:textId="77777777" w:rsidR="003B3EED" w:rsidRPr="00CA66A0" w:rsidRDefault="003B3EED" w:rsidP="009D4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plnění/milník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4388F02" w14:textId="77777777" w:rsidR="003B3EED" w:rsidRPr="00CA66A0" w:rsidRDefault="003B3EED" w:rsidP="009D4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termín dokončení dílčího plnění/milníku</w:t>
            </w:r>
          </w:p>
        </w:tc>
      </w:tr>
      <w:tr w:rsidR="003B3EED" w:rsidRPr="00CA66A0" w14:paraId="160DBC23" w14:textId="77777777" w:rsidTr="009D4210"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5212600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>Služba 3 – dílčí úpravy systémů InspIS na základě průběžných požadavků 400 člověkodnů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C8A8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>dle dílčích objednávek</w:t>
            </w:r>
          </w:p>
        </w:tc>
      </w:tr>
      <w:tr w:rsidR="003B3EED" w:rsidRPr="00CA66A0" w14:paraId="52A051D8" w14:textId="77777777" w:rsidTr="009D42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F73BCB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Služba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B39C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3B3EED" w:rsidRPr="00CA66A0" w14:paraId="18722771" w14:textId="77777777" w:rsidTr="009D4210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70B411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FE4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T*+6t***</w:t>
            </w:r>
          </w:p>
        </w:tc>
      </w:tr>
      <w:tr w:rsidR="003B3EED" w:rsidRPr="00CA66A0" w14:paraId="32BACFFD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5FC5F5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ZV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2C6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T+4M**</w:t>
            </w:r>
          </w:p>
        </w:tc>
      </w:tr>
      <w:tr w:rsidR="003B3EED" w:rsidRPr="00CA66A0" w14:paraId="40F8B387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C9F2B4" w14:textId="77777777" w:rsidR="003B3EED" w:rsidRPr="00CA66A0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PV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BC68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T+5M</w:t>
            </w:r>
          </w:p>
        </w:tc>
      </w:tr>
      <w:tr w:rsidR="003B3EED" w:rsidRPr="00CA66A0" w14:paraId="217847CF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0C2267" w14:textId="77777777" w:rsidR="003B3EED" w:rsidRPr="00CA66A0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OV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09387" w14:textId="79CB9C2D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44521E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5D687A17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798A8" w14:textId="77777777" w:rsidR="003B3EED" w:rsidRPr="00CA66A0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zbývající ŠVP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83150" w14:textId="667CC250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8A197D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  <w:r w:rsidR="002F1DDB">
              <w:rPr>
                <w:rFonts w:ascii="Times New Roman" w:eastAsia="Times New Roman" w:hAnsi="Times New Roman"/>
                <w:color w:val="000000"/>
                <w:lang w:eastAsia="cs-CZ"/>
              </w:rPr>
              <w:t>,5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245315F8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20AEC2" w14:textId="77777777" w:rsidR="003B3EED" w:rsidRPr="00CA66A0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modul pro tisk a veřejnou prezentaci ŠVP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F941" w14:textId="35BF3E82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8A197D"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  <w:r w:rsidR="002F1DDB">
              <w:rPr>
                <w:rFonts w:ascii="Times New Roman" w:eastAsia="Times New Roman" w:hAnsi="Times New Roman"/>
                <w:color w:val="000000"/>
                <w:lang w:eastAsia="cs-CZ"/>
              </w:rPr>
              <w:t>,5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43FEE39E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7E9F64" w14:textId="77777777" w:rsidR="003B3EED" w:rsidRPr="00CA66A0" w:rsidRDefault="003B3EED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migrace dat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8010" w14:textId="43ED811B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2768F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17E33D15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6EFD57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pilotní provoz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BD62" w14:textId="5FF840B9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2768F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007CFC9B" w14:textId="77777777" w:rsidTr="009D421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AB185D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videomanuály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5112" w14:textId="6379FA7B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2768F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3B3EED" w:rsidRPr="00CA66A0" w14:paraId="203666AE" w14:textId="77777777" w:rsidTr="009D4210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F36A59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C055" w14:textId="77777777" w:rsidR="003B3EED" w:rsidRPr="00CA66A0" w:rsidRDefault="003B3EED" w:rsidP="009D42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vše však nejpozději do 31. 12. 2025</w:t>
            </w:r>
          </w:p>
        </w:tc>
      </w:tr>
    </w:tbl>
    <w:p w14:paraId="2DFDF01D" w14:textId="5245B9AA" w:rsidR="00995566" w:rsidRPr="00CA66A0" w:rsidRDefault="00995566" w:rsidP="00643E04">
      <w:pPr>
        <w:pStyle w:val="Odstavecseseznamem1"/>
        <w:tabs>
          <w:tab w:val="left" w:pos="709"/>
          <w:tab w:val="center" w:pos="5245"/>
        </w:tabs>
        <w:ind w:left="0"/>
        <w:contextualSpacing w:val="0"/>
        <w:rPr>
          <w:sz w:val="20"/>
          <w:szCs w:val="20"/>
        </w:rPr>
      </w:pPr>
      <w:r w:rsidRPr="00CA66A0">
        <w:rPr>
          <w:sz w:val="20"/>
          <w:szCs w:val="20"/>
        </w:rPr>
        <w:t>*T – datum nabytí účinnosti smlouvy</w:t>
      </w:r>
      <w:r w:rsidR="00A45374" w:rsidRPr="00CA66A0">
        <w:rPr>
          <w:sz w:val="20"/>
          <w:szCs w:val="20"/>
        </w:rPr>
        <w:t xml:space="preserve"> </w:t>
      </w:r>
      <w:r w:rsidR="00A45374" w:rsidRPr="00CA66A0">
        <w:rPr>
          <w:sz w:val="20"/>
          <w:szCs w:val="20"/>
        </w:rPr>
        <w:tab/>
        <w:t>***t – týden</w:t>
      </w:r>
    </w:p>
    <w:p w14:paraId="052CDC54" w14:textId="69ABD61E" w:rsidR="00812F35" w:rsidRPr="00CA66A0" w:rsidRDefault="00995566" w:rsidP="00A45374">
      <w:pPr>
        <w:pStyle w:val="Odstavecseseznamem1"/>
        <w:tabs>
          <w:tab w:val="left" w:pos="709"/>
        </w:tabs>
        <w:ind w:left="0"/>
        <w:contextualSpacing w:val="0"/>
        <w:rPr>
          <w:sz w:val="20"/>
          <w:szCs w:val="20"/>
        </w:rPr>
      </w:pPr>
      <w:r w:rsidRPr="00CA66A0">
        <w:rPr>
          <w:sz w:val="20"/>
          <w:szCs w:val="20"/>
        </w:rPr>
        <w:t>**M – měsíc</w:t>
      </w:r>
    </w:p>
    <w:p w14:paraId="250D30AC" w14:textId="405F2E40" w:rsidR="007C1032" w:rsidRPr="00CA66A0" w:rsidRDefault="00DE467C" w:rsidP="00632CEB">
      <w:pPr>
        <w:pStyle w:val="Odstavecseseznamem1"/>
        <w:numPr>
          <w:ilvl w:val="0"/>
          <w:numId w:val="38"/>
        </w:numPr>
        <w:tabs>
          <w:tab w:val="left" w:pos="709"/>
        </w:tabs>
        <w:ind w:left="0" w:firstLine="0"/>
        <w:contextualSpacing w:val="0"/>
      </w:pPr>
      <w:r w:rsidRPr="00CA66A0">
        <w:t>Ke splnění zakázky dojde řádným předáním plnění, resp. všech dílčích plnění a jejich</w:t>
      </w:r>
      <w:r w:rsidR="005D595F" w:rsidRPr="00CA66A0">
        <w:t xml:space="preserve"> </w:t>
      </w:r>
      <w:r w:rsidR="00801EBE" w:rsidRPr="00CA66A0">
        <w:t>milníků</w:t>
      </w:r>
      <w:r w:rsidR="00F000DF" w:rsidRPr="00CA66A0">
        <w:t xml:space="preserve"> </w:t>
      </w:r>
      <w:r w:rsidR="001705B6" w:rsidRPr="00CA66A0">
        <w:t>poskytovatelem</w:t>
      </w:r>
      <w:r w:rsidR="00F000DF" w:rsidRPr="00CA66A0">
        <w:t xml:space="preserve"> objednateli</w:t>
      </w:r>
      <w:r w:rsidRPr="00CA66A0">
        <w:t>. O předání a převzetí sepíš</w:t>
      </w:r>
      <w:r w:rsidR="00E31074" w:rsidRPr="00CA66A0">
        <w:t xml:space="preserve">ou </w:t>
      </w:r>
      <w:r w:rsidR="001705B6" w:rsidRPr="00CA66A0">
        <w:t>poskytovatel</w:t>
      </w:r>
      <w:r w:rsidR="00E31074" w:rsidRPr="00CA66A0">
        <w:t xml:space="preserve"> a</w:t>
      </w:r>
      <w:r w:rsidR="00D43070" w:rsidRPr="00CA66A0">
        <w:t> </w:t>
      </w:r>
      <w:r w:rsidR="00E31074" w:rsidRPr="00CA66A0">
        <w:t>objednatel</w:t>
      </w:r>
      <w:r w:rsidRPr="00CA66A0">
        <w:t xml:space="preserve"> protokol podepsaný osobami oprávněnými je zastupovat.</w:t>
      </w:r>
    </w:p>
    <w:p w14:paraId="06110C22" w14:textId="0C553D9E" w:rsidR="007C1032" w:rsidRPr="00CA66A0" w:rsidRDefault="00341211" w:rsidP="00632CEB">
      <w:pPr>
        <w:pStyle w:val="Odstavecseseznamem1"/>
        <w:numPr>
          <w:ilvl w:val="0"/>
          <w:numId w:val="39"/>
        </w:numPr>
        <w:tabs>
          <w:tab w:val="left" w:pos="709"/>
        </w:tabs>
        <w:ind w:left="0" w:firstLine="0"/>
        <w:contextualSpacing w:val="0"/>
      </w:pPr>
      <w:bookmarkStart w:id="0" w:name="_Ref202790343"/>
      <w:r w:rsidRPr="00CA66A0">
        <w:t xml:space="preserve">Výsledky </w:t>
      </w:r>
      <w:r w:rsidR="00965CAD" w:rsidRPr="00CA66A0">
        <w:t>poskytovatel</w:t>
      </w:r>
      <w:r w:rsidRPr="00CA66A0">
        <w:t xml:space="preserve">em poskytovaných služeb (dílčích plnění nebo jejich </w:t>
      </w:r>
      <w:r w:rsidR="008D48FC" w:rsidRPr="00CA66A0">
        <w:t>milníků</w:t>
      </w:r>
      <w:r w:rsidRPr="00CA66A0">
        <w:t xml:space="preserve">) budou akceptovány objednatelem na základě akceptační procedury dle následujících ustanovení této smlouvy. </w:t>
      </w:r>
    </w:p>
    <w:p w14:paraId="570B1911" w14:textId="3F4288A1" w:rsidR="007C1032" w:rsidRPr="00CA66A0" w:rsidRDefault="007C1032" w:rsidP="00632CEB">
      <w:pPr>
        <w:keepNext/>
        <w:keepLines/>
        <w:numPr>
          <w:ilvl w:val="0"/>
          <w:numId w:val="40"/>
        </w:numPr>
        <w:tabs>
          <w:tab w:val="left" w:pos="709"/>
        </w:tabs>
        <w:spacing w:before="120" w:after="0" w:line="240" w:lineRule="auto"/>
        <w:ind w:hanging="5464"/>
        <w:jc w:val="both"/>
        <w:rPr>
          <w:rFonts w:ascii="Times New Roman" w:eastAsia="Times New Roman" w:hAnsi="Times New Roman"/>
          <w:sz w:val="24"/>
          <w:szCs w:val="24"/>
        </w:rPr>
      </w:pPr>
      <w:r w:rsidRPr="00CA66A0">
        <w:rPr>
          <w:rFonts w:ascii="Times New Roman" w:eastAsia="Times New Roman" w:hAnsi="Times New Roman"/>
          <w:b/>
          <w:sz w:val="24"/>
          <w:szCs w:val="24"/>
        </w:rPr>
        <w:t>Pro akceptaci služby 1 a 2 dle bodu 1 a 2 přílohy</w:t>
      </w:r>
      <w:r w:rsidR="009C73A5">
        <w:rPr>
          <w:rFonts w:ascii="Times New Roman" w:eastAsia="Times New Roman" w:hAnsi="Times New Roman"/>
          <w:b/>
          <w:sz w:val="24"/>
          <w:szCs w:val="24"/>
        </w:rPr>
        <w:t xml:space="preserve"> č. 1</w:t>
      </w:r>
      <w:r w:rsidRPr="00CA66A0">
        <w:rPr>
          <w:rFonts w:ascii="Times New Roman" w:eastAsia="Times New Roman" w:hAnsi="Times New Roman"/>
          <w:b/>
          <w:sz w:val="24"/>
          <w:szCs w:val="24"/>
        </w:rPr>
        <w:t xml:space="preserve"> této smlouvy:</w:t>
      </w:r>
    </w:p>
    <w:p w14:paraId="5FCD7B2A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7A84EACB" w14:textId="77777777" w:rsidR="007C1032" w:rsidRPr="00CA66A0" w:rsidRDefault="00965CAD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7C1032" w:rsidRPr="00CA66A0">
        <w:rPr>
          <w:rFonts w:ascii="Times New Roman" w:hAnsi="Times New Roman"/>
          <w:sz w:val="24"/>
          <w:szCs w:val="24"/>
        </w:rPr>
        <w:t xml:space="preserve"> se zavazuje vypracovat 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 xml:space="preserve">vždy do pátého dne následujícího měsíce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zprávu </w:t>
      </w:r>
      <w:r w:rsidR="0014227A" w:rsidRPr="00CA66A0">
        <w:rPr>
          <w:rFonts w:ascii="Times New Roman" w:hAnsi="Times New Roman"/>
          <w:sz w:val="24"/>
          <w:szCs w:val="24"/>
          <w:lang w:eastAsia="cs-CZ"/>
        </w:rPr>
        <w:t>k 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>plnění</w:t>
      </w:r>
      <w:r w:rsidR="00B1756E" w:rsidRPr="00CA66A0">
        <w:rPr>
          <w:rFonts w:ascii="Times New Roman" w:hAnsi="Times New Roman"/>
          <w:sz w:val="24"/>
          <w:szCs w:val="24"/>
          <w:lang w:eastAsia="cs-CZ"/>
        </w:rPr>
        <w:t xml:space="preserve"> za uplynulý kalendářní měsíc</w:t>
      </w:r>
      <w:r w:rsidR="007C1032" w:rsidRPr="00CA66A0">
        <w:rPr>
          <w:rFonts w:ascii="Times New Roman" w:hAnsi="Times New Roman"/>
          <w:sz w:val="24"/>
          <w:szCs w:val="24"/>
        </w:rPr>
        <w:t xml:space="preserve">, v níž bude uvedena </w:t>
      </w:r>
      <w:r w:rsidR="00B1756E" w:rsidRPr="00CA66A0">
        <w:rPr>
          <w:rFonts w:ascii="Times New Roman" w:hAnsi="Times New Roman"/>
          <w:sz w:val="24"/>
          <w:szCs w:val="24"/>
        </w:rPr>
        <w:t xml:space="preserve">alespoň </w:t>
      </w:r>
      <w:r w:rsidR="007C1032" w:rsidRPr="00CA66A0">
        <w:rPr>
          <w:rFonts w:ascii="Times New Roman" w:hAnsi="Times New Roman"/>
          <w:sz w:val="24"/>
          <w:szCs w:val="24"/>
        </w:rPr>
        <w:t xml:space="preserve">dostupnost v daném měsíci, report helpdesku (počet incidentů, z toho vyřízené, nevyřízené, </w:t>
      </w:r>
      <w:r w:rsidR="007C1032" w:rsidRPr="00CA66A0">
        <w:rPr>
          <w:rFonts w:ascii="Times New Roman" w:hAnsi="Times New Roman"/>
          <w:sz w:val="24"/>
          <w:szCs w:val="24"/>
          <w:lang w:eastAsia="cs-CZ"/>
        </w:rPr>
        <w:t>podněty</w:t>
      </w:r>
      <w:r w:rsidR="007C1032" w:rsidRPr="00CA66A0">
        <w:rPr>
          <w:rFonts w:ascii="Times New Roman" w:hAnsi="Times New Roman"/>
          <w:sz w:val="24"/>
          <w:szCs w:val="24"/>
        </w:rPr>
        <w:t xml:space="preserve"> na úpravy), popis </w:t>
      </w:r>
      <w:r w:rsidR="00B1756E" w:rsidRPr="00CA66A0">
        <w:rPr>
          <w:rFonts w:ascii="Times New Roman" w:hAnsi="Times New Roman"/>
          <w:sz w:val="24"/>
          <w:szCs w:val="24"/>
        </w:rPr>
        <w:t xml:space="preserve">provedených </w:t>
      </w:r>
      <w:r w:rsidR="007C1032" w:rsidRPr="00CA66A0">
        <w:rPr>
          <w:rFonts w:ascii="Times New Roman" w:hAnsi="Times New Roman"/>
          <w:sz w:val="24"/>
          <w:szCs w:val="24"/>
        </w:rPr>
        <w:t xml:space="preserve">úprav systémů, včetně úprav nebo doplnění veškeré související nebo poskytnutým plněním dotčené stávající dokumentace (uživatelské, </w:t>
      </w:r>
      <w:r w:rsidR="00915838" w:rsidRPr="00CA66A0">
        <w:rPr>
          <w:rFonts w:ascii="Times New Roman" w:hAnsi="Times New Roman"/>
          <w:sz w:val="24"/>
          <w:szCs w:val="24"/>
        </w:rPr>
        <w:t>administrátorské</w:t>
      </w:r>
      <w:r w:rsidR="007C1032" w:rsidRPr="00CA66A0">
        <w:rPr>
          <w:rFonts w:ascii="Times New Roman" w:hAnsi="Times New Roman"/>
          <w:sz w:val="24"/>
          <w:szCs w:val="24"/>
        </w:rPr>
        <w:t>, programové) a zdrojových kódů</w:t>
      </w:r>
      <w:r w:rsidR="00B1756E" w:rsidRPr="00CA66A0">
        <w:rPr>
          <w:rFonts w:ascii="Times New Roman" w:hAnsi="Times New Roman"/>
          <w:sz w:val="24"/>
          <w:szCs w:val="24"/>
        </w:rPr>
        <w:t xml:space="preserve"> a </w:t>
      </w:r>
      <w:r w:rsidR="007C1032" w:rsidRPr="00CA66A0">
        <w:rPr>
          <w:rFonts w:ascii="Times New Roman" w:hAnsi="Times New Roman"/>
          <w:sz w:val="24"/>
          <w:szCs w:val="24"/>
        </w:rPr>
        <w:t>popis nevyřešených vad a nedostatků.</w:t>
      </w:r>
    </w:p>
    <w:p w14:paraId="58306315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Nevznese-li objednatel výhrady nebo připomínky ke zprávě podle písm. </w:t>
      </w:r>
      <w:r w:rsidR="005669B1" w:rsidRPr="00CA66A0">
        <w:rPr>
          <w:rFonts w:ascii="Times New Roman" w:hAnsi="Times New Roman"/>
          <w:sz w:val="24"/>
          <w:szCs w:val="24"/>
        </w:rPr>
        <w:t>c</w:t>
      </w:r>
      <w:r w:rsidRPr="00CA66A0">
        <w:rPr>
          <w:rFonts w:ascii="Times New Roman" w:hAnsi="Times New Roman"/>
          <w:sz w:val="24"/>
          <w:szCs w:val="24"/>
        </w:rPr>
        <w:t xml:space="preserve">) do pěti pracovních dnů od jejího doručení, považují smluvní strany uplynutím této lhůty služby 1 </w:t>
      </w:r>
      <w:r w:rsidRPr="00CA66A0">
        <w:rPr>
          <w:rFonts w:ascii="Times New Roman" w:hAnsi="Times New Roman"/>
          <w:sz w:val="24"/>
          <w:szCs w:val="24"/>
        </w:rPr>
        <w:lastRenderedPageBreak/>
        <w:t>a 2 v předmětném období za realizované za podmínek uvedených ve zprávě a plnění služeb 1 a 2 za uplynulé období považují za řádně akceptované.</w:t>
      </w:r>
    </w:p>
    <w:p w14:paraId="535607DA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</w:rPr>
        <w:t xml:space="preserve">Pokud zpráva podle písm. </w:t>
      </w:r>
      <w:r w:rsidR="00937F4C" w:rsidRPr="00CA66A0">
        <w:rPr>
          <w:rFonts w:ascii="Times New Roman" w:hAnsi="Times New Roman"/>
          <w:sz w:val="24"/>
          <w:szCs w:val="24"/>
        </w:rPr>
        <w:t>c</w:t>
      </w:r>
      <w:r w:rsidRPr="00CA66A0">
        <w:rPr>
          <w:rFonts w:ascii="Times New Roman" w:hAnsi="Times New Roman"/>
          <w:sz w:val="24"/>
          <w:szCs w:val="24"/>
        </w:rPr>
        <w:t xml:space="preserve">) neodpovídá zjištěním objednatele o průběhu provozu,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zavazují se smluvní strany zahájit společné jednání za účelem odstranění veškerých vzájemných rozporů a akceptace výstupu, a to nejpozději do pěti pracovních dnů od výzvy kterékoli smluvní strany. Plnění služeb 1 a 2 za uplynulé období se v takovém případě považuje za</w:t>
      </w:r>
      <w:r w:rsidR="00AC0973" w:rsidRPr="00CA66A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řádně akceptované až </w:t>
      </w:r>
      <w:r w:rsidR="005669B1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schválením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zprávy (resp. upravené zprávy) ze strany </w:t>
      </w:r>
      <w:r w:rsidR="00965CAD" w:rsidRPr="00CA66A0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e.</w:t>
      </w:r>
    </w:p>
    <w:p w14:paraId="26780D44" w14:textId="77777777" w:rsidR="007C1032" w:rsidRPr="00CA66A0" w:rsidRDefault="007C1032" w:rsidP="00632CEB">
      <w:pPr>
        <w:numPr>
          <w:ilvl w:val="0"/>
          <w:numId w:val="13"/>
        </w:numPr>
        <w:spacing w:before="60" w:after="0" w:line="240" w:lineRule="auto"/>
        <w:jc w:val="both"/>
      </w:pPr>
      <w:r w:rsidRPr="00CA66A0">
        <w:rPr>
          <w:rFonts w:ascii="Times New Roman" w:hAnsi="Times New Roman"/>
          <w:sz w:val="24"/>
          <w:szCs w:val="24"/>
        </w:rPr>
        <w:t xml:space="preserve">Podmínkou akceptace je předání kompletních záloh databází jednotlivých systémů k termínu akceptace ze strany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="00937F4C" w:rsidRPr="00CA66A0">
        <w:rPr>
          <w:rFonts w:ascii="Times New Roman" w:hAnsi="Times New Roman"/>
          <w:sz w:val="24"/>
          <w:szCs w:val="24"/>
        </w:rPr>
        <w:t xml:space="preserve">e </w:t>
      </w:r>
      <w:r w:rsidRPr="00CA66A0">
        <w:rPr>
          <w:rFonts w:ascii="Times New Roman" w:hAnsi="Times New Roman"/>
          <w:sz w:val="24"/>
          <w:szCs w:val="24"/>
        </w:rPr>
        <w:t>objednateli dohodnutou formou (určený prostor v rámci datového centra objednatele). Objednatel obdrží uvedené zálohy jako fullbackup všech databází.</w:t>
      </w:r>
    </w:p>
    <w:p w14:paraId="66A19FB9" w14:textId="22432207" w:rsidR="007B704C" w:rsidRPr="00CA66A0" w:rsidRDefault="00341211" w:rsidP="00632CEB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b/>
          <w:vanish/>
        </w:rPr>
      </w:pPr>
      <w:r w:rsidRPr="00CA66A0">
        <w:t>Bude-li výsledkem poskytnutí služby úprava, vytvoření nebo dodání</w:t>
      </w:r>
      <w:r w:rsidR="007C1032" w:rsidRPr="00CA66A0">
        <w:t xml:space="preserve"> a implementace software</w:t>
      </w:r>
      <w:r w:rsidRPr="00CA66A0">
        <w:t xml:space="preserve">, bude akceptace provedena v souladu s odstavcem </w:t>
      </w:r>
      <w:r w:rsidR="007B704C" w:rsidRPr="00CA66A0">
        <w:t>7</w:t>
      </w:r>
      <w:r w:rsidRPr="00CA66A0">
        <w:t xml:space="preserve"> tohoto článku. Bude-li výsledkem poskytnutí služby vypracování dokumentu v listinné nebo elektronické podobě (např. analýza), bude jeho akceptace provedena v souladu s odstavcem </w:t>
      </w:r>
      <w:r w:rsidR="007B704C" w:rsidRPr="00CA66A0">
        <w:t>8</w:t>
      </w:r>
      <w:r w:rsidRPr="00CA66A0">
        <w:t xml:space="preserve"> tohoto článku</w:t>
      </w:r>
      <w:r w:rsidR="00091055">
        <w:t>.</w:t>
      </w:r>
    </w:p>
    <w:p w14:paraId="5791D481" w14:textId="77777777" w:rsidR="007A60E7" w:rsidRPr="00091055" w:rsidRDefault="007A60E7" w:rsidP="00091055">
      <w:pPr>
        <w:pStyle w:val="Odstavecseseznamem1"/>
        <w:tabs>
          <w:tab w:val="left" w:pos="709"/>
        </w:tabs>
        <w:ind w:left="0"/>
        <w:contextualSpacing w:val="0"/>
        <w:rPr>
          <w:b/>
        </w:rPr>
      </w:pPr>
    </w:p>
    <w:p w14:paraId="61797AFC" w14:textId="2342DFD6" w:rsidR="00C84E14" w:rsidRPr="00CA66A0" w:rsidRDefault="00341211" w:rsidP="007A60E7">
      <w:pPr>
        <w:pStyle w:val="Odstavecseseznamem1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b/>
        </w:rPr>
      </w:pPr>
      <w:r w:rsidRPr="00CA66A0">
        <w:rPr>
          <w:b/>
        </w:rPr>
        <w:t>Pravidla p</w:t>
      </w:r>
      <w:r w:rsidR="00C84E14" w:rsidRPr="00CA66A0">
        <w:rPr>
          <w:b/>
        </w:rPr>
        <w:t xml:space="preserve">ro akceptaci </w:t>
      </w:r>
      <w:r w:rsidR="00A71C84" w:rsidRPr="00CA66A0">
        <w:rPr>
          <w:b/>
        </w:rPr>
        <w:t>jednotlivých dílčích plnění</w:t>
      </w:r>
      <w:r w:rsidRPr="00CA66A0">
        <w:rPr>
          <w:b/>
        </w:rPr>
        <w:t xml:space="preserve"> nebo jejich </w:t>
      </w:r>
      <w:r w:rsidR="003F4014" w:rsidRPr="00CA66A0">
        <w:rPr>
          <w:b/>
        </w:rPr>
        <w:t>milníků</w:t>
      </w:r>
      <w:r w:rsidRPr="00CA66A0">
        <w:rPr>
          <w:b/>
        </w:rPr>
        <w:t xml:space="preserve">, jejichž výsledkem jsou úpravy, vytvoření nebo dodání </w:t>
      </w:r>
      <w:r w:rsidR="007C1032" w:rsidRPr="00CA66A0">
        <w:rPr>
          <w:b/>
        </w:rPr>
        <w:t xml:space="preserve">a implementace </w:t>
      </w:r>
      <w:r w:rsidRPr="00CA66A0">
        <w:rPr>
          <w:b/>
        </w:rPr>
        <w:t>software</w:t>
      </w:r>
      <w:r w:rsidR="00C84E14" w:rsidRPr="00CA66A0">
        <w:rPr>
          <w:b/>
        </w:rPr>
        <w:t>:</w:t>
      </w:r>
    </w:p>
    <w:p w14:paraId="0C6FFC47" w14:textId="77777777" w:rsidR="00756623" w:rsidRPr="00CA66A0" w:rsidRDefault="00756623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3F2DE465" w14:textId="4BB57CD5" w:rsidR="00A64508" w:rsidRPr="00CA66A0" w:rsidRDefault="00705A6B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 případě dílčího plnění služba 4 </w:t>
      </w:r>
      <w:r w:rsidR="002E0F16" w:rsidRPr="00CA66A0">
        <w:rPr>
          <w:rFonts w:ascii="Times New Roman" w:hAnsi="Times New Roman"/>
          <w:sz w:val="24"/>
          <w:szCs w:val="24"/>
        </w:rPr>
        <w:t xml:space="preserve">musí </w:t>
      </w:r>
      <w:r w:rsidRPr="00CA66A0">
        <w:rPr>
          <w:rFonts w:ascii="Times New Roman" w:hAnsi="Times New Roman"/>
          <w:sz w:val="24"/>
          <w:szCs w:val="24"/>
        </w:rPr>
        <w:t>p</w:t>
      </w:r>
      <w:r w:rsidR="00A64508" w:rsidRPr="00CA66A0">
        <w:rPr>
          <w:rFonts w:ascii="Times New Roman" w:hAnsi="Times New Roman"/>
          <w:sz w:val="24"/>
          <w:szCs w:val="24"/>
        </w:rPr>
        <w:t xml:space="preserve">oskytnuté plnění odpovídat návrhu řešení. </w:t>
      </w:r>
      <w:r w:rsidR="005669B1" w:rsidRPr="00CA66A0">
        <w:rPr>
          <w:rFonts w:ascii="Times New Roman" w:hAnsi="Times New Roman"/>
          <w:sz w:val="24"/>
          <w:szCs w:val="24"/>
        </w:rPr>
        <w:t>Pro</w:t>
      </w:r>
      <w:r w:rsidR="00873775" w:rsidRPr="00CA66A0">
        <w:rPr>
          <w:rFonts w:ascii="Times New Roman" w:hAnsi="Times New Roman"/>
          <w:sz w:val="24"/>
          <w:szCs w:val="24"/>
        </w:rPr>
        <w:t> </w:t>
      </w:r>
      <w:r w:rsidR="005669B1" w:rsidRPr="00CA66A0">
        <w:rPr>
          <w:rFonts w:ascii="Times New Roman" w:hAnsi="Times New Roman"/>
          <w:sz w:val="24"/>
          <w:szCs w:val="24"/>
        </w:rPr>
        <w:t>poskytovatele je návrh řešení závazným podkladem</w:t>
      </w:r>
      <w:r w:rsidR="00FE3BF7" w:rsidRPr="00CA66A0">
        <w:rPr>
          <w:rFonts w:ascii="Times New Roman" w:hAnsi="Times New Roman"/>
          <w:sz w:val="24"/>
          <w:szCs w:val="24"/>
        </w:rPr>
        <w:t xml:space="preserve"> </w:t>
      </w:r>
      <w:r w:rsidR="005669B1" w:rsidRPr="00CA66A0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 w:rsidRPr="00CA66A0">
        <w:rPr>
          <w:rFonts w:ascii="Times New Roman" w:hAnsi="Times New Roman"/>
          <w:sz w:val="24"/>
          <w:szCs w:val="24"/>
        </w:rPr>
        <w:t>h</w:t>
      </w:r>
      <w:r w:rsidR="005669B1" w:rsidRPr="00CA66A0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586394" w:rsidRPr="00CA66A0">
        <w:rPr>
          <w:rFonts w:ascii="Times New Roman" w:hAnsi="Times New Roman"/>
          <w:sz w:val="24"/>
          <w:szCs w:val="24"/>
        </w:rPr>
        <w:t> </w:t>
      </w:r>
      <w:r w:rsidR="005669B1" w:rsidRPr="00CA66A0">
        <w:rPr>
          <w:rFonts w:ascii="Times New Roman" w:hAnsi="Times New Roman"/>
          <w:sz w:val="24"/>
          <w:szCs w:val="24"/>
        </w:rPr>
        <w:t xml:space="preserve">odchýlit jen tehdy, je-li v příslušné části v rozporu s právními předpisy, nebo tehdy, je-li plnění kvalitativně lepší či výhodnější pro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 xml:space="preserve">atele. Rozhodnutí o tom, zda je plnění kvalitativně lepší či výhodnější pro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 xml:space="preserve">atele, přísluší pouze </w:t>
      </w:r>
      <w:r w:rsidR="007304D2" w:rsidRPr="00CA66A0">
        <w:rPr>
          <w:rFonts w:ascii="Times New Roman" w:hAnsi="Times New Roman"/>
          <w:sz w:val="24"/>
          <w:szCs w:val="24"/>
        </w:rPr>
        <w:t>objedn</w:t>
      </w:r>
      <w:r w:rsidR="005669B1" w:rsidRPr="00CA66A0">
        <w:rPr>
          <w:rFonts w:ascii="Times New Roman" w:hAnsi="Times New Roman"/>
          <w:sz w:val="24"/>
          <w:szCs w:val="24"/>
        </w:rPr>
        <w:t>ateli.</w:t>
      </w:r>
    </w:p>
    <w:p w14:paraId="5E9FBDCC" w14:textId="147E1904" w:rsidR="006E2BC1" w:rsidRPr="00CA66A0" w:rsidRDefault="006E2BC1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CA66A0">
        <w:rPr>
          <w:rFonts w:ascii="Times New Roman" w:hAnsi="Times New Roman"/>
          <w:sz w:val="24"/>
          <w:szCs w:val="24"/>
          <w:lang w:eastAsia="cs-CZ"/>
        </w:rPr>
        <w:t xml:space="preserve"> sjednané v rámci </w:t>
      </w:r>
      <w:r w:rsidR="00C51FF5" w:rsidRPr="00CA66A0">
        <w:rPr>
          <w:rFonts w:ascii="Times New Roman" w:hAnsi="Times New Roman"/>
          <w:sz w:val="24"/>
          <w:szCs w:val="24"/>
          <w:lang w:eastAsia="cs-CZ"/>
        </w:rPr>
        <w:t>s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>lužby 3 a 4</w:t>
      </w:r>
      <w:r w:rsidR="00A71C84"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31412369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CA66A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)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 w:rsidRPr="00CA66A0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>schvaluje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2AF846FE" w14:textId="037F76C0" w:rsidR="00C84E14" w:rsidRPr="00CA66A0" w:rsidRDefault="00965CAD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pět dn</w:t>
      </w:r>
      <w:r w:rsidR="008B718D" w:rsidRPr="00CA66A0">
        <w:rPr>
          <w:rFonts w:ascii="Times New Roman" w:hAnsi="Times New Roman"/>
          <w:sz w:val="24"/>
          <w:szCs w:val="24"/>
          <w:lang w:eastAsia="cs-CZ"/>
        </w:rPr>
        <w:t>ů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 před</w:t>
      </w:r>
      <w:r w:rsidR="008B718D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>jejím zahájením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akceptačních testů zúčastnit a osvědčit jejich konání. Pokud se objednatel nedostaví v termínu určeném pro provedení akceptačních testů, přestože byl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915838" w:rsidRPr="00CA66A0">
        <w:rPr>
          <w:rFonts w:ascii="Times New Roman" w:hAnsi="Times New Roman"/>
          <w:sz w:val="24"/>
          <w:szCs w:val="24"/>
          <w:lang w:eastAsia="cs-CZ"/>
        </w:rPr>
        <w:t xml:space="preserve">administrátorské 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>a vývojářské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) v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rozsahu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dokumentaci původní</w:t>
      </w:r>
      <w:r w:rsidR="00197BFA" w:rsidRPr="00CA66A0">
        <w:rPr>
          <w:rFonts w:ascii="Times New Roman" w:hAnsi="Times New Roman"/>
          <w:sz w:val="24"/>
          <w:szCs w:val="24"/>
          <w:lang w:eastAsia="cs-CZ"/>
        </w:rPr>
        <w:t xml:space="preserve"> a dále svému určení</w:t>
      </w:r>
      <w:r w:rsidR="00A64EF2"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11C83B91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lastRenderedPageBreak/>
        <w:t xml:space="preserve">Jestliže jednotlivý dílčí výsledek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CA66A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, tento dílčí výsledek se považuje smluvními stranami za akceptovaný dnem 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podpisu protokolu o úspěšném </w:t>
      </w:r>
      <w:r w:rsidRPr="00CA66A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 w:rsidRPr="00CA66A0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49A1F37B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 xml:space="preserve">Pokud kterýkoli dílčí výsledek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575462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>dokumentaci)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sz w:val="24"/>
          <w:szCs w:val="24"/>
          <w:lang w:eastAsia="cs-CZ"/>
        </w:rPr>
        <w:t xml:space="preserve">i, a to nejpozději do pěti pracovních dnů ode dne ukončení příslušného akceptačního testu. Nevznese-li objednatel své připomínky v této lhůtě, považuje se předmětný dílčí výsledek uplynutím této lhůty za akceptovaný. </w:t>
      </w:r>
      <w:r w:rsidR="000123CA" w:rsidRPr="00CA66A0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Pr="00CA66A0">
        <w:rPr>
          <w:rFonts w:ascii="Times New Roman" w:hAnsi="Times New Roman"/>
          <w:sz w:val="24"/>
          <w:szCs w:val="24"/>
          <w:lang w:eastAsia="cs-CZ"/>
        </w:rPr>
        <w:t>.</w:t>
      </w:r>
    </w:p>
    <w:p w14:paraId="65068C4C" w14:textId="46B13229" w:rsidR="00C84E14" w:rsidRPr="00CA66A0" w:rsidRDefault="00965CAD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>(3</w:t>
      </w:r>
      <w:r w:rsidR="00F4789E" w:rsidRPr="00CA66A0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CA66A0">
        <w:rPr>
          <w:rFonts w:ascii="Times New Roman" w:hAnsi="Times New Roman"/>
          <w:sz w:val="24"/>
          <w:szCs w:val="24"/>
          <w:lang w:eastAsia="cs-CZ"/>
        </w:rPr>
        <w:t xml:space="preserve">pracovní dny, není-li dohodnuto jinak) 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dílčí výsledek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dle písm. </w:t>
      </w:r>
      <w:r w:rsidR="00A64508" w:rsidRPr="00CA66A0">
        <w:rPr>
          <w:rFonts w:ascii="Times New Roman" w:hAnsi="Times New Roman"/>
          <w:sz w:val="24"/>
          <w:szCs w:val="24"/>
          <w:lang w:eastAsia="cs-CZ"/>
        </w:rPr>
        <w:t>e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dílčí výsledek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 w:rsidRPr="00CA66A0"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CA66A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47413EEA" w14:textId="77777777" w:rsidR="00C84E14" w:rsidRPr="00CA66A0" w:rsidRDefault="00756623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="00324F62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97BFA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komentovaných 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="00324F62"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5CAD" w:rsidRPr="00CA66A0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em objednateli</w:t>
      </w:r>
      <w:r w:rsidR="00C84E14" w:rsidRPr="00CA66A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D1761CA" w14:textId="77777777" w:rsidR="00C84E14" w:rsidRPr="00CA66A0" w:rsidRDefault="00C84E14" w:rsidP="00632CEB">
      <w:pPr>
        <w:numPr>
          <w:ilvl w:val="0"/>
          <w:numId w:val="32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66A0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0"/>
    <w:p w14:paraId="750F407F" w14:textId="682BFA65" w:rsidR="00341211" w:rsidRPr="00CA66A0" w:rsidRDefault="00341211" w:rsidP="00632CEB">
      <w:pPr>
        <w:pStyle w:val="Odstavecseseznamem1"/>
        <w:numPr>
          <w:ilvl w:val="0"/>
          <w:numId w:val="42"/>
        </w:numPr>
        <w:ind w:left="0" w:firstLine="0"/>
        <w:contextualSpacing w:val="0"/>
        <w:rPr>
          <w:b/>
        </w:rPr>
      </w:pPr>
      <w:r w:rsidRPr="00CA66A0">
        <w:rPr>
          <w:b/>
        </w:rPr>
        <w:t xml:space="preserve">Pravidla pro akceptaci jednotlivých dílčích plnění nebo jejich </w:t>
      </w:r>
      <w:r w:rsidR="003F4014" w:rsidRPr="00CA66A0">
        <w:rPr>
          <w:b/>
        </w:rPr>
        <w:t>milníků</w:t>
      </w:r>
      <w:r w:rsidRPr="00CA66A0">
        <w:rPr>
          <w:b/>
        </w:rPr>
        <w:t>, jejichž</w:t>
      </w:r>
      <w:r w:rsidR="00F000DF" w:rsidRPr="00CA66A0">
        <w:rPr>
          <w:b/>
        </w:rPr>
        <w:t xml:space="preserve"> </w:t>
      </w:r>
      <w:r w:rsidRPr="00CA66A0">
        <w:rPr>
          <w:b/>
        </w:rPr>
        <w:t>výsledkem jsou dokumenty:</w:t>
      </w:r>
    </w:p>
    <w:p w14:paraId="652A383A" w14:textId="6F1EDD13" w:rsidR="00341211" w:rsidRPr="00CA66A0" w:rsidRDefault="00965CAD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Poskytovatel</w:t>
      </w:r>
      <w:r w:rsidR="00341211" w:rsidRPr="00CA66A0">
        <w:rPr>
          <w:rFonts w:ascii="Times New Roman" w:hAnsi="Times New Roman"/>
          <w:sz w:val="24"/>
          <w:szCs w:val="24"/>
        </w:rPr>
        <w:t xml:space="preserve"> se zavazuje vypracovat relevantní analýzy, dokumentaci předané služby ke</w:t>
      </w:r>
      <w:r w:rsidR="005169CA" w:rsidRPr="00CA66A0">
        <w:rPr>
          <w:rFonts w:ascii="Times New Roman" w:hAnsi="Times New Roman"/>
          <w:sz w:val="24"/>
          <w:szCs w:val="24"/>
        </w:rPr>
        <w:t> </w:t>
      </w:r>
      <w:r w:rsidR="00341211" w:rsidRPr="00CA66A0">
        <w:rPr>
          <w:rFonts w:ascii="Times New Roman" w:hAnsi="Times New Roman"/>
          <w:sz w:val="24"/>
          <w:szCs w:val="24"/>
        </w:rPr>
        <w:t>každému požadovanému termínu ukončení jednotlivých dílčích plnění dle</w:t>
      </w:r>
      <w:r w:rsidR="00A90973" w:rsidRPr="00CA66A0">
        <w:rPr>
          <w:rFonts w:ascii="Times New Roman" w:hAnsi="Times New Roman"/>
          <w:sz w:val="24"/>
          <w:szCs w:val="24"/>
        </w:rPr>
        <w:t xml:space="preserve"> </w:t>
      </w:r>
      <w:r w:rsidR="00671FC8" w:rsidRPr="00CA66A0">
        <w:rPr>
          <w:rFonts w:ascii="Times New Roman" w:hAnsi="Times New Roman"/>
          <w:sz w:val="24"/>
          <w:szCs w:val="24"/>
        </w:rPr>
        <w:t xml:space="preserve">odst. </w:t>
      </w:r>
      <w:r w:rsidR="00197BFA" w:rsidRPr="00CA66A0">
        <w:rPr>
          <w:rFonts w:ascii="Times New Roman" w:hAnsi="Times New Roman"/>
          <w:sz w:val="24"/>
          <w:szCs w:val="24"/>
        </w:rPr>
        <w:t>2</w:t>
      </w:r>
      <w:r w:rsidR="00671FC8" w:rsidRPr="00CA66A0">
        <w:rPr>
          <w:rFonts w:ascii="Times New Roman" w:hAnsi="Times New Roman"/>
          <w:sz w:val="24"/>
          <w:szCs w:val="24"/>
        </w:rPr>
        <w:t xml:space="preserve"> </w:t>
      </w:r>
      <w:r w:rsidR="00341211" w:rsidRPr="00CA66A0">
        <w:rPr>
          <w:rFonts w:ascii="Times New Roman" w:hAnsi="Times New Roman"/>
          <w:sz w:val="24"/>
          <w:szCs w:val="24"/>
        </w:rPr>
        <w:t>t</w:t>
      </w:r>
      <w:r w:rsidR="002F22FB" w:rsidRPr="00CA66A0">
        <w:rPr>
          <w:rFonts w:ascii="Times New Roman" w:hAnsi="Times New Roman"/>
          <w:sz w:val="24"/>
          <w:szCs w:val="24"/>
        </w:rPr>
        <w:t>ohoto</w:t>
      </w:r>
      <w:r w:rsidR="00341211" w:rsidRPr="00CA66A0">
        <w:rPr>
          <w:rFonts w:ascii="Times New Roman" w:hAnsi="Times New Roman"/>
          <w:sz w:val="24"/>
          <w:szCs w:val="24"/>
        </w:rPr>
        <w:t xml:space="preserve"> </w:t>
      </w:r>
      <w:r w:rsidR="002F22FB" w:rsidRPr="00CA66A0">
        <w:rPr>
          <w:rFonts w:ascii="Times New Roman" w:hAnsi="Times New Roman"/>
          <w:sz w:val="24"/>
          <w:szCs w:val="24"/>
        </w:rPr>
        <w:t>článku</w:t>
      </w:r>
      <w:r w:rsidR="00341211" w:rsidRPr="00CA66A0">
        <w:rPr>
          <w:rFonts w:ascii="Times New Roman" w:hAnsi="Times New Roman"/>
          <w:sz w:val="24"/>
          <w:szCs w:val="24"/>
        </w:rPr>
        <w:t>.</w:t>
      </w:r>
    </w:p>
    <w:p w14:paraId="1FBBFF16" w14:textId="0FBC10AE" w:rsidR="00315793" w:rsidRPr="00CA66A0" w:rsidRDefault="00705A6B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 případě dílčího plnění služba 4 </w:t>
      </w:r>
      <w:r w:rsidR="002E0F16" w:rsidRPr="00CA66A0">
        <w:rPr>
          <w:rFonts w:ascii="Times New Roman" w:hAnsi="Times New Roman"/>
          <w:sz w:val="24"/>
          <w:szCs w:val="24"/>
        </w:rPr>
        <w:t xml:space="preserve">musí </w:t>
      </w:r>
      <w:r w:rsidRPr="00CA66A0">
        <w:rPr>
          <w:rFonts w:ascii="Times New Roman" w:hAnsi="Times New Roman"/>
          <w:sz w:val="24"/>
          <w:szCs w:val="24"/>
        </w:rPr>
        <w:t>p</w:t>
      </w:r>
      <w:r w:rsidR="00315793" w:rsidRPr="00CA66A0">
        <w:rPr>
          <w:rFonts w:ascii="Times New Roman" w:hAnsi="Times New Roman"/>
          <w:sz w:val="24"/>
          <w:szCs w:val="24"/>
        </w:rPr>
        <w:t xml:space="preserve">oskytnuté plnění odpovídat návrhu řešení. </w:t>
      </w:r>
      <w:r w:rsidR="007304D2" w:rsidRPr="00CA66A0">
        <w:rPr>
          <w:rFonts w:ascii="Times New Roman" w:hAnsi="Times New Roman"/>
          <w:sz w:val="24"/>
          <w:szCs w:val="24"/>
        </w:rPr>
        <w:t>Pro</w:t>
      </w:r>
      <w:r w:rsidR="00F631C9" w:rsidRPr="00CA66A0">
        <w:rPr>
          <w:rFonts w:ascii="Times New Roman" w:hAnsi="Times New Roman"/>
          <w:sz w:val="24"/>
          <w:szCs w:val="24"/>
        </w:rPr>
        <w:t> </w:t>
      </w:r>
      <w:r w:rsidR="007304D2" w:rsidRPr="00CA66A0">
        <w:rPr>
          <w:rFonts w:ascii="Times New Roman" w:hAnsi="Times New Roman"/>
          <w:sz w:val="24"/>
          <w:szCs w:val="24"/>
        </w:rPr>
        <w:t>poskytovatele je návrh řešení závazným podkladem</w:t>
      </w:r>
      <w:r w:rsidR="00FE3BF7" w:rsidRPr="00CA66A0">
        <w:rPr>
          <w:rFonts w:ascii="Times New Roman" w:hAnsi="Times New Roman"/>
          <w:sz w:val="24"/>
          <w:szCs w:val="24"/>
        </w:rPr>
        <w:t xml:space="preserve"> </w:t>
      </w:r>
      <w:r w:rsidR="007304D2" w:rsidRPr="00CA66A0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 w:rsidRPr="00CA66A0">
        <w:rPr>
          <w:rFonts w:ascii="Times New Roman" w:hAnsi="Times New Roman"/>
          <w:sz w:val="24"/>
          <w:szCs w:val="24"/>
        </w:rPr>
        <w:t>h</w:t>
      </w:r>
      <w:r w:rsidR="007304D2" w:rsidRPr="00CA66A0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294F77" w:rsidRPr="00CA66A0">
        <w:rPr>
          <w:rFonts w:ascii="Times New Roman" w:hAnsi="Times New Roman"/>
          <w:sz w:val="24"/>
          <w:szCs w:val="24"/>
        </w:rPr>
        <w:t> </w:t>
      </w:r>
      <w:r w:rsidR="007304D2" w:rsidRPr="00CA66A0">
        <w:rPr>
          <w:rFonts w:ascii="Times New Roman" w:hAnsi="Times New Roman"/>
          <w:sz w:val="24"/>
          <w:szCs w:val="24"/>
        </w:rPr>
        <w:t>odchýlit jen tehdy, je-li v příslušné části v rozporu s právními předpisy, nebo tehdy, je-li plnění kvalitativně lepší či výhodnější pro objednatele. Rozhodnutí o tom, zda je plnění kvalitativně lepší či výhodnější pro objednatele, přísluší pouze objednateli</w:t>
      </w:r>
      <w:r w:rsidR="00315793" w:rsidRPr="00CA66A0">
        <w:rPr>
          <w:rFonts w:ascii="Times New Roman" w:hAnsi="Times New Roman"/>
          <w:sz w:val="24"/>
          <w:szCs w:val="24"/>
        </w:rPr>
        <w:t>.</w:t>
      </w:r>
    </w:p>
    <w:p w14:paraId="0A35A5B2" w14:textId="0F59166C" w:rsidR="00341211" w:rsidRPr="00CA66A0" w:rsidRDefault="00965CAD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Poskytovatel</w:t>
      </w:r>
      <w:r w:rsidR="00341211" w:rsidRPr="00CA66A0">
        <w:rPr>
          <w:rFonts w:ascii="Times New Roman" w:hAnsi="Times New Roman"/>
          <w:sz w:val="24"/>
          <w:szCs w:val="24"/>
        </w:rPr>
        <w:t xml:space="preserve"> se zavazuje předat první verzi dokumentu objednateli s dostatečným předstihem tak, aby akceptace dokumentu proběhla po proceduře podle tohoto odstavce ve</w:t>
      </w:r>
      <w:r w:rsidR="00D776FF" w:rsidRPr="00CA66A0">
        <w:rPr>
          <w:rFonts w:ascii="Times New Roman" w:hAnsi="Times New Roman"/>
          <w:sz w:val="24"/>
          <w:szCs w:val="24"/>
        </w:rPr>
        <w:t> </w:t>
      </w:r>
      <w:r w:rsidR="00341211" w:rsidRPr="00CA66A0">
        <w:rPr>
          <w:rFonts w:ascii="Times New Roman" w:hAnsi="Times New Roman"/>
          <w:sz w:val="24"/>
          <w:szCs w:val="24"/>
        </w:rPr>
        <w:t xml:space="preserve">lhůtách </w:t>
      </w:r>
      <w:r w:rsidR="00197BFA" w:rsidRPr="00CA66A0">
        <w:rPr>
          <w:rFonts w:ascii="Times New Roman" w:hAnsi="Times New Roman"/>
          <w:sz w:val="24"/>
          <w:szCs w:val="24"/>
        </w:rPr>
        <w:t>dle odst. 2 t</w:t>
      </w:r>
      <w:r w:rsidR="00B944C9" w:rsidRPr="00CA66A0">
        <w:rPr>
          <w:rFonts w:ascii="Times New Roman" w:hAnsi="Times New Roman"/>
          <w:sz w:val="24"/>
          <w:szCs w:val="24"/>
        </w:rPr>
        <w:t>ohoto</w:t>
      </w:r>
      <w:r w:rsidR="00197BFA" w:rsidRPr="00CA66A0">
        <w:rPr>
          <w:rFonts w:ascii="Times New Roman" w:hAnsi="Times New Roman"/>
          <w:sz w:val="24"/>
          <w:szCs w:val="24"/>
        </w:rPr>
        <w:t xml:space="preserve"> </w:t>
      </w:r>
      <w:r w:rsidR="004D2959" w:rsidRPr="00CA66A0">
        <w:rPr>
          <w:rFonts w:ascii="Times New Roman" w:hAnsi="Times New Roman"/>
          <w:sz w:val="24"/>
          <w:szCs w:val="24"/>
        </w:rPr>
        <w:t>článku</w:t>
      </w:r>
      <w:r w:rsidR="00197BFA" w:rsidRPr="00CA66A0">
        <w:rPr>
          <w:rFonts w:ascii="Times New Roman" w:hAnsi="Times New Roman"/>
          <w:sz w:val="24"/>
          <w:szCs w:val="24"/>
        </w:rPr>
        <w:t>.</w:t>
      </w:r>
    </w:p>
    <w:p w14:paraId="472241B4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dle výše uvedených odstavců do pěti pracovních dnů od jejího doručení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 w:rsidRPr="00CA66A0">
        <w:rPr>
          <w:rFonts w:ascii="Times New Roman" w:hAnsi="Times New Roman"/>
          <w:sz w:val="24"/>
          <w:szCs w:val="24"/>
          <w:lang w:eastAsia="cs-CZ"/>
        </w:rPr>
        <w:lastRenderedPageBreak/>
        <w:t>Tímto postupem však nejsou dotčena práva objednatele z vad bez ohledu na to, kdy jsou takové vady zjištěny.</w:t>
      </w:r>
    </w:p>
    <w:p w14:paraId="083F7E65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 w:rsidRPr="00CA66A0">
        <w:rPr>
          <w:rFonts w:ascii="Times New Roman" w:hAnsi="Times New Roman"/>
          <w:sz w:val="24"/>
          <w:szCs w:val="24"/>
        </w:rPr>
        <w:t>poskytovatel</w:t>
      </w:r>
      <w:r w:rsidRPr="00CA66A0">
        <w:rPr>
          <w:rFonts w:ascii="Times New Roman" w:hAnsi="Times New Roman"/>
          <w:sz w:val="24"/>
          <w:szCs w:val="24"/>
        </w:rPr>
        <w:t xml:space="preserve"> do pěti pracovních dnů od jejich doručení objednateli provést veškeré potřebné úpravy dokumentu dle opodstatněných výhrad a relevantních připomínek objednatele a takto upravený dokument předat jako jeho druhou</w:t>
      </w:r>
      <w:r w:rsidR="00F64235" w:rsidRPr="00CA66A0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06E0A0AB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dle písmena </w:t>
      </w:r>
      <w:r w:rsidR="00F64235" w:rsidRPr="00CA66A0">
        <w:rPr>
          <w:rFonts w:ascii="Times New Roman" w:hAnsi="Times New Roman"/>
          <w:sz w:val="24"/>
          <w:szCs w:val="24"/>
        </w:rPr>
        <w:t>e</w:t>
      </w:r>
      <w:r w:rsidRPr="00CA66A0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výhrady ani připomínky, považují smluvní strany uplynutím této lhůty dokument ve znění jeho druhé verze za řádně akceptovaný a pro smluvní strany závazný. </w:t>
      </w:r>
      <w:r w:rsidR="007304D2" w:rsidRPr="00CA66A0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zjištěny.</w:t>
      </w:r>
    </w:p>
    <w:p w14:paraId="72806788" w14:textId="77777777" w:rsidR="00341211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druhé verzi dokumentu zavazují se smluvní strany zahájit společné jednání za účelem odstranění veškerých vzájemných rozporů a akceptace dokumentu, a to nejpozději do pěti pracovních dnů od </w:t>
      </w:r>
      <w:r w:rsidR="00F64235" w:rsidRPr="00CA66A0">
        <w:rPr>
          <w:rFonts w:ascii="Times New Roman" w:hAnsi="Times New Roman"/>
          <w:sz w:val="24"/>
          <w:szCs w:val="24"/>
        </w:rPr>
        <w:t>výzvy kterékoli smluvní strany.</w:t>
      </w:r>
    </w:p>
    <w:p w14:paraId="4310BB13" w14:textId="77777777" w:rsidR="00863030" w:rsidRPr="00CA66A0" w:rsidRDefault="00341211" w:rsidP="00632CEB">
      <w:pPr>
        <w:numPr>
          <w:ilvl w:val="0"/>
          <w:numId w:val="43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Smluvní strany se zavazují po akceptaci dokumentu dle jednoho z písmen výše uvedených potvrdit toto předání a převzetí sepsáním písemného akceptačního protokolu, a to nejpozději do tří pracovních dnů od akceptace dokumentu.</w:t>
      </w:r>
    </w:p>
    <w:p w14:paraId="73E5ACAE" w14:textId="6929B946" w:rsidR="00863030" w:rsidRPr="00CA66A0" w:rsidRDefault="00863030" w:rsidP="00632CEB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</w:pPr>
      <w:r w:rsidRPr="00CA66A0">
        <w:t xml:space="preserve">Den akceptace dle odstavců </w:t>
      </w:r>
      <w:r w:rsidR="002C3006" w:rsidRPr="00CA66A0">
        <w:t>7</w:t>
      </w:r>
      <w:r w:rsidRPr="00CA66A0">
        <w:t xml:space="preserve"> a </w:t>
      </w:r>
      <w:r w:rsidR="002C3006" w:rsidRPr="00CA66A0">
        <w:t>8</w:t>
      </w:r>
      <w:r w:rsidRPr="00CA66A0">
        <w:t xml:space="preserve"> tohoto článku je považován za rozhodné datum, zda byl termín ukončení daný v</w:t>
      </w:r>
      <w:r w:rsidR="004C1907" w:rsidRPr="00CA66A0">
        <w:t xml:space="preserve"> </w:t>
      </w:r>
      <w:r w:rsidR="00671FC8" w:rsidRPr="00CA66A0">
        <w:t xml:space="preserve">odst. </w:t>
      </w:r>
      <w:r w:rsidR="00197BFA" w:rsidRPr="00CA66A0">
        <w:t>2</w:t>
      </w:r>
      <w:r w:rsidRPr="00CA66A0">
        <w:t xml:space="preserve"> t</w:t>
      </w:r>
      <w:r w:rsidR="004C1907" w:rsidRPr="00CA66A0">
        <w:t>ohoto článku</w:t>
      </w:r>
      <w:r w:rsidRPr="00CA66A0">
        <w:t xml:space="preserve"> u jednotlivých dílčích plnění nebo jejich </w:t>
      </w:r>
      <w:r w:rsidR="004C1907" w:rsidRPr="00CA66A0">
        <w:t>milníků</w:t>
      </w:r>
      <w:r w:rsidRPr="00CA66A0">
        <w:t xml:space="preserve"> splněn. </w:t>
      </w:r>
      <w:r w:rsidR="00965CAD" w:rsidRPr="00CA66A0">
        <w:t>Poskytovatel</w:t>
      </w:r>
      <w:r w:rsidRPr="00CA66A0">
        <w:t>i se neprodlužuje lhůta k předá</w:t>
      </w:r>
      <w:r w:rsidR="00F64235" w:rsidRPr="00CA66A0">
        <w:t>ní a akceptaci dílčího plnění o </w:t>
      </w:r>
      <w:r w:rsidRPr="00CA66A0">
        <w:t>zapracování připomínek. Neprodlužuje se ani lhůta plnění.</w:t>
      </w:r>
    </w:p>
    <w:p w14:paraId="4D1E74D0" w14:textId="77777777" w:rsidR="00015213" w:rsidRPr="00CA66A0" w:rsidRDefault="00015213" w:rsidP="00632CEB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</w:pPr>
      <w:r w:rsidRPr="00CA66A0">
        <w:t xml:space="preserve">Akceptace plnění nemá vliv na povinnost </w:t>
      </w:r>
      <w:r w:rsidR="00965CAD" w:rsidRPr="00CA66A0">
        <w:t>poskytovatel</w:t>
      </w:r>
      <w:r w:rsidRPr="00CA66A0">
        <w:t>e následně provést aktualizaci již akceptovaných dílčích plnění, pokud taková potřeba vyplyne z dalších výstupů</w:t>
      </w:r>
      <w:r w:rsidR="0023387C" w:rsidRPr="00CA66A0">
        <w:t xml:space="preserve"> plnění.</w:t>
      </w:r>
    </w:p>
    <w:p w14:paraId="24743518" w14:textId="409E2934" w:rsidR="00A656B9" w:rsidRPr="00CA66A0" w:rsidRDefault="00A656B9" w:rsidP="00632CEB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</w:pPr>
      <w:r w:rsidRPr="00CA66A0">
        <w:t xml:space="preserve">Poskytování </w:t>
      </w:r>
      <w:r w:rsidR="005C4504" w:rsidRPr="00CA66A0">
        <w:t xml:space="preserve">dílčího plnění Služby 3 </w:t>
      </w:r>
      <w:r w:rsidRPr="00CA66A0">
        <w:t xml:space="preserve">bude </w:t>
      </w:r>
      <w:r w:rsidR="005C4504" w:rsidRPr="00CA66A0">
        <w:t xml:space="preserve">vždy </w:t>
      </w:r>
      <w:r w:rsidRPr="00CA66A0">
        <w:t xml:space="preserve">zahájeno až na základě samostatné objednávky objednatele, přičemž ze strany objednatele nemusí být požadováno. Datem objednání je zde datum doručení objednávky </w:t>
      </w:r>
      <w:r w:rsidR="00965CAD" w:rsidRPr="00CA66A0">
        <w:t>poskytovatel</w:t>
      </w:r>
      <w:r w:rsidRPr="00CA66A0">
        <w:t>i.</w:t>
      </w:r>
    </w:p>
    <w:p w14:paraId="49909437" w14:textId="7C4AB3B9" w:rsidR="006F7253" w:rsidRPr="00CA66A0" w:rsidRDefault="006F7253" w:rsidP="00632CEB">
      <w:pPr>
        <w:pStyle w:val="Odstavecseseznamem1"/>
        <w:numPr>
          <w:ilvl w:val="0"/>
          <w:numId w:val="42"/>
        </w:numPr>
        <w:tabs>
          <w:tab w:val="left" w:pos="709"/>
        </w:tabs>
        <w:ind w:left="0" w:firstLine="0"/>
        <w:contextualSpacing w:val="0"/>
      </w:pPr>
      <w:r w:rsidRPr="00CA66A0">
        <w:t>Ke splnění služby jako celku dojde</w:t>
      </w:r>
      <w:r w:rsidR="00691A0D" w:rsidRPr="00CA66A0">
        <w:t xml:space="preserve"> </w:t>
      </w:r>
      <w:r w:rsidRPr="00CA66A0">
        <w:t>akceptací všech dílčích plnění</w:t>
      </w:r>
      <w:r w:rsidR="00A656B9" w:rsidRPr="00CA66A0">
        <w:t xml:space="preserve"> vyjma </w:t>
      </w:r>
      <w:r w:rsidR="005C4504" w:rsidRPr="00CA66A0">
        <w:t xml:space="preserve">dílčího </w:t>
      </w:r>
      <w:r w:rsidR="00A656B9" w:rsidRPr="00CA66A0">
        <w:t>plnění</w:t>
      </w:r>
      <w:r w:rsidR="00BB6D18" w:rsidRPr="00CA66A0">
        <w:t xml:space="preserve"> </w:t>
      </w:r>
      <w:r w:rsidR="005C4504" w:rsidRPr="00CA66A0">
        <w:t>Služb</w:t>
      </w:r>
      <w:r w:rsidR="004A6714" w:rsidRPr="00CA66A0">
        <w:t>y</w:t>
      </w:r>
      <w:r w:rsidR="005C4504" w:rsidRPr="00CA66A0">
        <w:t xml:space="preserve"> 3</w:t>
      </w:r>
      <w:r w:rsidR="00A656B9" w:rsidRPr="00CA66A0">
        <w:t>, pokud nebylo objednatelem objednáno podle odst. 11</w:t>
      </w:r>
      <w:r w:rsidRPr="00CA66A0">
        <w:t>.</w:t>
      </w:r>
    </w:p>
    <w:p w14:paraId="515BA0B0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4330623E" w14:textId="0D290C0A" w:rsidR="008A0C1C" w:rsidRPr="00CA66A0" w:rsidRDefault="008424C9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Cena</w:t>
      </w:r>
      <w:r w:rsidR="00C0794C" w:rsidRPr="00CA66A0">
        <w:t xml:space="preserve"> jednotlivých dílčích</w:t>
      </w:r>
      <w:r w:rsidRPr="00CA66A0">
        <w:t xml:space="preserve"> plnění</w:t>
      </w:r>
      <w:r w:rsidR="00863030" w:rsidRPr="00CA66A0">
        <w:t xml:space="preserve"> a jej</w:t>
      </w:r>
      <w:r w:rsidR="00967487" w:rsidRPr="00CA66A0">
        <w:t>i</w:t>
      </w:r>
      <w:r w:rsidR="00863030" w:rsidRPr="00CA66A0">
        <w:t xml:space="preserve">ch </w:t>
      </w:r>
      <w:r w:rsidR="008E0A16" w:rsidRPr="00CA66A0">
        <w:t>milníků</w:t>
      </w:r>
      <w:r w:rsidRPr="00CA66A0">
        <w:t>:</w:t>
      </w:r>
    </w:p>
    <w:p w14:paraId="3235CA5A" w14:textId="77777777" w:rsidR="00CE5102" w:rsidRPr="00CA66A0" w:rsidRDefault="00197BFA" w:rsidP="00632CEB">
      <w:pPr>
        <w:pStyle w:val="Odstavecseseznamem1"/>
        <w:keepNext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lastRenderedPageBreak/>
        <w:t>Služba 1 a 2</w:t>
      </w:r>
      <w:r w:rsidR="001F6F4A" w:rsidRPr="00CA66A0">
        <w:rPr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125F81" w:rsidRPr="00CA66A0" w14:paraId="2D07480B" w14:textId="77777777" w:rsidTr="000C3370">
        <w:tc>
          <w:tcPr>
            <w:tcW w:w="3648" w:type="dxa"/>
            <w:shd w:val="clear" w:color="auto" w:fill="0073CF"/>
            <w:vAlign w:val="center"/>
          </w:tcPr>
          <w:p w14:paraId="54A0B2C4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  <w:vAlign w:val="center"/>
          </w:tcPr>
          <w:p w14:paraId="33F6DB67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Cena bez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  <w:vAlign w:val="center"/>
          </w:tcPr>
          <w:p w14:paraId="204BBBDD" w14:textId="77777777" w:rsidR="00B425B7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Výše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1472BEAA" w14:textId="77777777" w:rsidR="00125F81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(v Kč)</w:t>
            </w:r>
          </w:p>
        </w:tc>
        <w:tc>
          <w:tcPr>
            <w:tcW w:w="1859" w:type="dxa"/>
            <w:shd w:val="clear" w:color="auto" w:fill="0073CF"/>
            <w:vAlign w:val="center"/>
          </w:tcPr>
          <w:p w14:paraId="11094E23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A66A0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  <w:r w:rsidR="00B425B7" w:rsidRPr="00CA66A0">
              <w:rPr>
                <w:b/>
                <w:color w:val="FFFFFF" w:themeColor="background1"/>
                <w:sz w:val="20"/>
                <w:szCs w:val="20"/>
              </w:rPr>
              <w:t xml:space="preserve"> (v Kč)</w:t>
            </w:r>
          </w:p>
        </w:tc>
      </w:tr>
      <w:tr w:rsidR="00125F81" w:rsidRPr="00CA66A0" w14:paraId="579F408E" w14:textId="77777777" w:rsidTr="00133439">
        <w:tc>
          <w:tcPr>
            <w:tcW w:w="3648" w:type="dxa"/>
            <w:vAlign w:val="center"/>
          </w:tcPr>
          <w:p w14:paraId="0B6391BC" w14:textId="4F3A0BBB" w:rsidR="00125F81" w:rsidRPr="00CA66A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1</w:t>
            </w:r>
            <w:r w:rsidRPr="00CA66A0">
              <w:rPr>
                <w:rFonts w:ascii="Times New Roman" w:hAnsi="Times New Roman"/>
                <w:color w:val="000000"/>
              </w:rPr>
              <w:br/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</w:t>
            </w:r>
            <w:r w:rsidR="009C73A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15" w:type="dxa"/>
          </w:tcPr>
          <w:p w14:paraId="05DA9492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2D824C27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7AB046F6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</w:tr>
      <w:tr w:rsidR="00217639" w:rsidRPr="00CA66A0" w14:paraId="53D7B7EC" w14:textId="77777777" w:rsidTr="00133439">
        <w:tc>
          <w:tcPr>
            <w:tcW w:w="3648" w:type="dxa"/>
            <w:vAlign w:val="center"/>
          </w:tcPr>
          <w:p w14:paraId="137C64BA" w14:textId="2977AD87" w:rsidR="00217639" w:rsidRPr="00CA66A0" w:rsidRDefault="00217639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2</w:t>
            </w:r>
            <w:r w:rsidRPr="00CA66A0">
              <w:rPr>
                <w:rFonts w:ascii="Times New Roman" w:hAnsi="Times New Roman"/>
                <w:color w:val="000000"/>
              </w:rPr>
              <w:br/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</w:t>
            </w:r>
            <w:r w:rsidR="009C73A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č. 1</w:t>
            </w:r>
            <w:r w:rsidRPr="00CA66A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této smlouvy)</w:t>
            </w:r>
          </w:p>
        </w:tc>
        <w:tc>
          <w:tcPr>
            <w:tcW w:w="1815" w:type="dxa"/>
          </w:tcPr>
          <w:p w14:paraId="2630DE95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3BD7B7A5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5DAD13A6" w14:textId="77777777" w:rsidR="00217639" w:rsidRPr="00CA66A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CA66A0">
              <w:rPr>
                <w:sz w:val="22"/>
                <w:szCs w:val="22"/>
              </w:rPr>
              <w:t>/měsíc</w:t>
            </w:r>
          </w:p>
        </w:tc>
      </w:tr>
      <w:tr w:rsidR="00125F81" w:rsidRPr="00CA66A0" w14:paraId="3BE8C3D1" w14:textId="77777777" w:rsidTr="00133439">
        <w:tc>
          <w:tcPr>
            <w:tcW w:w="3648" w:type="dxa"/>
            <w:vAlign w:val="center"/>
          </w:tcPr>
          <w:p w14:paraId="15B7B2CD" w14:textId="77777777" w:rsidR="00125F81" w:rsidRPr="00CA66A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 w:rsidRPr="00CA66A0">
              <w:rPr>
                <w:rFonts w:ascii="Times New Roman" w:hAnsi="Times New Roman"/>
                <w:b/>
                <w:color w:val="000000"/>
              </w:rPr>
              <w:t>Celková cena</w:t>
            </w:r>
            <w:r w:rsidRPr="00CA66A0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14:paraId="435322B0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6686F6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63548114" w14:textId="77777777" w:rsidR="00125F81" w:rsidRPr="00CA66A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BAD03D0" w14:textId="77777777" w:rsidR="008B617E" w:rsidRPr="00CA66A0" w:rsidRDefault="001F6F4A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CA66A0">
        <w:rPr>
          <w:i/>
          <w:sz w:val="20"/>
          <w:szCs w:val="20"/>
          <w:vertAlign w:val="superscript"/>
        </w:rPr>
        <w:t>*</w:t>
      </w:r>
      <w:r w:rsidRPr="00CA66A0">
        <w:rPr>
          <w:i/>
          <w:sz w:val="20"/>
          <w:szCs w:val="20"/>
        </w:rPr>
        <w:t xml:space="preserve"> Celková cena je stanovena jako součet cen: </w:t>
      </w:r>
      <w:r w:rsidR="00217639" w:rsidRPr="00CA66A0">
        <w:rPr>
          <w:i/>
          <w:sz w:val="20"/>
          <w:szCs w:val="20"/>
        </w:rPr>
        <w:t>z</w:t>
      </w:r>
      <w:r w:rsidRPr="00CA66A0">
        <w:rPr>
          <w:i/>
          <w:sz w:val="20"/>
          <w:szCs w:val="20"/>
        </w:rPr>
        <w:t xml:space="preserve">a měsíční cenu za službu 1 vynásobenou celkovou dobou plnění, tj. 24 </w:t>
      </w:r>
      <w:r w:rsidR="00217639" w:rsidRPr="00CA66A0">
        <w:rPr>
          <w:i/>
          <w:sz w:val="20"/>
          <w:szCs w:val="20"/>
        </w:rPr>
        <w:t>a za měsíční cenu za službu 2 vynásobenou celkovou dobou plnění, tj. 24 měsíce.</w:t>
      </w:r>
    </w:p>
    <w:p w14:paraId="6027FF3E" w14:textId="6A4F116B" w:rsidR="001F0C18" w:rsidRPr="00CA66A0" w:rsidRDefault="008B617E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CA66A0">
        <w:rPr>
          <w:b/>
          <w:i/>
          <w:sz w:val="20"/>
          <w:szCs w:val="20"/>
        </w:rPr>
        <w:t>V případě, že nebude plněno celý měsíc, bude hrazena pouze poměrná část měsíční</w:t>
      </w:r>
      <w:r w:rsidR="00BE793D" w:rsidRPr="00CA66A0">
        <w:rPr>
          <w:b/>
          <w:i/>
          <w:sz w:val="20"/>
          <w:szCs w:val="20"/>
        </w:rPr>
        <w:t>ho plnění za službu 1 a </w:t>
      </w:r>
      <w:r w:rsidRPr="00CA66A0">
        <w:rPr>
          <w:b/>
          <w:i/>
          <w:sz w:val="20"/>
          <w:szCs w:val="20"/>
        </w:rPr>
        <w:t>službu 2.</w:t>
      </w:r>
    </w:p>
    <w:p w14:paraId="16686FA8" w14:textId="1A2DA4FE" w:rsidR="000C5332" w:rsidRPr="00CA66A0" w:rsidRDefault="000C5332" w:rsidP="00632CEB">
      <w:pPr>
        <w:pStyle w:val="Odstavecseseznamem1"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t>Služba 3</w:t>
      </w: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118"/>
        <w:gridCol w:w="2682"/>
      </w:tblGrid>
      <w:tr w:rsidR="00FC4380" w:rsidRPr="00CA66A0" w14:paraId="3DCF0581" w14:textId="77777777" w:rsidTr="00FC4380"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68E53B59" w14:textId="6A486AF7" w:rsidR="005C4504" w:rsidRPr="00CA66A0" w:rsidRDefault="005C450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BCAE79A" w14:textId="45F66865" w:rsidR="005C4504" w:rsidRPr="00CA66A0" w:rsidRDefault="005C450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jeden člověkoden bez DPH</w:t>
            </w: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  <w:t>(v Kč)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1E2F480" w14:textId="7E4B2A1E" w:rsidR="005C4504" w:rsidRPr="00CA66A0" w:rsidRDefault="00F23E84" w:rsidP="001B45DD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</w:t>
            </w:r>
            <w:r w:rsidR="005C4504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ena za 400 člověkodnů celkem bez DPH (v Kč)</w:t>
            </w:r>
          </w:p>
        </w:tc>
      </w:tr>
      <w:tr w:rsidR="005C4504" w:rsidRPr="00CA66A0" w14:paraId="02598CA2" w14:textId="77777777" w:rsidTr="0075022C">
        <w:trPr>
          <w:trHeight w:val="794"/>
        </w:trPr>
        <w:tc>
          <w:tcPr>
            <w:tcW w:w="1799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3887E2" w14:textId="5236A011" w:rsidR="005C4504" w:rsidRPr="00CA66A0" w:rsidRDefault="005C4504" w:rsidP="009D421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lang w:eastAsia="cs-CZ"/>
              </w:rPr>
              <w:t>Služba 3 – dílčí úpravy systémů InspIS na základě průběžných požadavků 400 člověkodnů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A92B" w14:textId="77777777" w:rsidR="005C4504" w:rsidRPr="00CA66A0" w:rsidRDefault="005C4504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95B5" w14:textId="77777777" w:rsidR="005C4504" w:rsidRPr="00CA66A0" w:rsidRDefault="005C4504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7CC373D" w14:textId="326AC04B" w:rsidR="00044A16" w:rsidRPr="00CA66A0" w:rsidRDefault="00704FC3" w:rsidP="00632CEB">
      <w:pPr>
        <w:pStyle w:val="Odstavecseseznamem1"/>
        <w:widowControl w:val="0"/>
        <w:numPr>
          <w:ilvl w:val="1"/>
          <w:numId w:val="4"/>
        </w:numPr>
        <w:ind w:left="357" w:hanging="357"/>
        <w:contextualSpacing w:val="0"/>
        <w:rPr>
          <w:b/>
          <w:bCs/>
        </w:rPr>
      </w:pPr>
      <w:r w:rsidRPr="00CA66A0">
        <w:rPr>
          <w:b/>
          <w:bCs/>
        </w:rPr>
        <w:t xml:space="preserve">Služba </w:t>
      </w:r>
      <w:r w:rsidR="00A62F8F" w:rsidRPr="00CA66A0">
        <w:rPr>
          <w:b/>
          <w:bCs/>
        </w:rPr>
        <w:t>4</w:t>
      </w:r>
      <w:r w:rsidRPr="00CA66A0">
        <w:rPr>
          <w:b/>
          <w:bCs/>
        </w:rPr>
        <w:t>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2709"/>
        <w:gridCol w:w="1386"/>
        <w:gridCol w:w="1756"/>
      </w:tblGrid>
      <w:tr w:rsidR="008B0D7E" w:rsidRPr="00CA66A0" w14:paraId="6D036A8A" w14:textId="5A152165" w:rsidTr="00407713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4E46936" w14:textId="77777777" w:rsidR="008B0D7E" w:rsidRPr="00CA66A0" w:rsidRDefault="008B0D7E" w:rsidP="009D421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milník dílčího plnění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22849CD" w14:textId="77777777" w:rsidR="00352422" w:rsidRPr="00CA66A0" w:rsidRDefault="008B0D7E" w:rsidP="009D421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cena za milník </w:t>
            </w:r>
          </w:p>
          <w:p w14:paraId="27FCA60D" w14:textId="6085A56E" w:rsidR="008B0D7E" w:rsidRPr="00CA66A0" w:rsidRDefault="008B0D7E" w:rsidP="009D421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bez DPH (v Kč)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B6CEE6C" w14:textId="6F4E5273" w:rsidR="008B0D7E" w:rsidRPr="00CA66A0" w:rsidRDefault="008B0D7E" w:rsidP="009D421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 podíl ceny milníku z</w:t>
            </w:r>
            <w:r w:rsidR="005C4504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</w:t>
            </w: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ceny dílčího plnění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7AEFFF9" w14:textId="54D5BAF2" w:rsidR="008B0D7E" w:rsidRPr="00CA66A0" w:rsidRDefault="00A62F8F" w:rsidP="009D421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Celková cena za dílčí plnění bez DPH (v Kč)</w:t>
            </w:r>
            <w:r w:rsidR="00522438" w:rsidRPr="00CA66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*</w:t>
            </w:r>
          </w:p>
        </w:tc>
      </w:tr>
      <w:tr w:rsidR="008B0D7E" w:rsidRPr="00CA66A0" w14:paraId="57A2C2C4" w14:textId="6D8FB4F2" w:rsidTr="00407713"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60F13C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114CA436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96209" w14:textId="48842A04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20 %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3D1DA592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B8FEDC9" w14:textId="29F6B72F" w:rsidTr="00407713"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16CEB1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ZV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0C85ADCD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89E12A" w14:textId="7B5235A1" w:rsidR="008B0D7E" w:rsidRPr="00CA66A0" w:rsidRDefault="00B4203B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8B0D7E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78DE56D8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2F40573" w14:textId="6442E281" w:rsidTr="00407713">
        <w:trPr>
          <w:trHeight w:val="273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BA21695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PV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7199468E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CD76" w14:textId="3FB72F2A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10 %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4F860FA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AC396EA" w14:textId="20CA88A1" w:rsidTr="00407713">
        <w:trPr>
          <w:trHeight w:val="272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207F6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ŠVP OV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5925F237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D5645" w14:textId="74C9D619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  <w:r w:rsidR="006B14C9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%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4E85CDC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534EC15A" w14:textId="5601E870" w:rsidTr="00407713">
        <w:trPr>
          <w:trHeight w:val="272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8186F7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RVP modul + zbývající ŠVP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078B2349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5C4D" w14:textId="744154CB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  <w:r w:rsidR="006B14C9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%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23EF757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3C06494B" w14:textId="7DDFDAE8" w:rsidTr="00407713">
        <w:trPr>
          <w:trHeight w:val="272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5C6933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modul pro tisk a veřejnou prezentaci ŠVP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49A7470B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95388" w14:textId="549094BF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10 %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0FDDF417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6339B741" w14:textId="0B044F6D" w:rsidTr="00407713">
        <w:trPr>
          <w:trHeight w:val="272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36A79F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migrace dat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240DD664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0B50" w14:textId="26D124D3" w:rsidR="008B0D7E" w:rsidRPr="00CA66A0" w:rsidRDefault="006B14C9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20</w:t>
            </w:r>
            <w:r w:rsidR="008B0D7E"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%</w:t>
            </w: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3F67D254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2903CB5F" w14:textId="5954CC31" w:rsidTr="00407713">
        <w:trPr>
          <w:trHeight w:val="272"/>
        </w:trPr>
        <w:tc>
          <w:tcPr>
            <w:tcW w:w="17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38257C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pilotní provoz</w:t>
            </w:r>
          </w:p>
        </w:tc>
        <w:tc>
          <w:tcPr>
            <w:tcW w:w="1495" w:type="pct"/>
            <w:tcBorders>
              <w:left w:val="single" w:sz="4" w:space="0" w:color="auto"/>
              <w:right w:val="single" w:sz="4" w:space="0" w:color="auto"/>
            </w:tcBorders>
          </w:tcPr>
          <w:p w14:paraId="2294CD6B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E3BE2E" w14:textId="5092961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15 %</w:t>
            </w:r>
          </w:p>
        </w:tc>
        <w:tc>
          <w:tcPr>
            <w:tcW w:w="96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252A5BCE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B0D7E" w:rsidRPr="00CA66A0" w14:paraId="0BC90F78" w14:textId="3A2C1620" w:rsidTr="00407713"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DBB21" w14:textId="77777777" w:rsidR="008B0D7E" w:rsidRPr="00CA66A0" w:rsidRDefault="008B0D7E" w:rsidP="009D421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- videomanuály</w:t>
            </w:r>
          </w:p>
        </w:tc>
        <w:tc>
          <w:tcPr>
            <w:tcW w:w="1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C62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BCCE" w14:textId="4E13B74C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A66A0">
              <w:rPr>
                <w:rFonts w:ascii="Times New Roman" w:eastAsia="Times New Roman" w:hAnsi="Times New Roman"/>
                <w:color w:val="000000"/>
                <w:lang w:eastAsia="cs-CZ"/>
              </w:rPr>
              <w:t>5 %</w:t>
            </w:r>
          </w:p>
        </w:tc>
        <w:tc>
          <w:tcPr>
            <w:tcW w:w="9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4859AE54" w14:textId="77777777" w:rsidR="008B0D7E" w:rsidRPr="00CA66A0" w:rsidRDefault="008B0D7E" w:rsidP="009D421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1DD83F3" w14:textId="6E697806" w:rsidR="00CE5102" w:rsidRPr="00CA66A0" w:rsidRDefault="00ED5A41" w:rsidP="00902D2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CA66A0">
        <w:rPr>
          <w:b/>
          <w:i/>
          <w:color w:val="000000"/>
          <w:sz w:val="20"/>
          <w:szCs w:val="20"/>
        </w:rPr>
        <w:t xml:space="preserve">* Celková cena </w:t>
      </w:r>
      <w:r w:rsidR="00522438" w:rsidRPr="00CA66A0">
        <w:rPr>
          <w:b/>
          <w:i/>
          <w:color w:val="000000"/>
          <w:sz w:val="20"/>
          <w:szCs w:val="20"/>
        </w:rPr>
        <w:t xml:space="preserve">za dílčí plnění </w:t>
      </w:r>
      <w:r w:rsidRPr="00CA66A0">
        <w:rPr>
          <w:b/>
          <w:i/>
          <w:color w:val="000000"/>
          <w:sz w:val="20"/>
          <w:szCs w:val="20"/>
        </w:rPr>
        <w:t>je stanovena jako součet cen</w:t>
      </w:r>
      <w:r w:rsidR="000C5332" w:rsidRPr="00CA66A0">
        <w:rPr>
          <w:b/>
          <w:i/>
          <w:color w:val="000000"/>
          <w:sz w:val="20"/>
          <w:szCs w:val="20"/>
        </w:rPr>
        <w:t xml:space="preserve"> všech milníků dílčího plnění Služby 4.</w:t>
      </w:r>
    </w:p>
    <w:p w14:paraId="4AE2A182" w14:textId="77777777" w:rsidR="00560552" w:rsidRPr="00CA66A0" w:rsidRDefault="00560552" w:rsidP="00632CEB">
      <w:pPr>
        <w:pStyle w:val="Odstavecseseznamem1"/>
        <w:keepNext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lastRenderedPageBreak/>
        <w:t>C</w:t>
      </w:r>
      <w:r w:rsidR="00B644C2" w:rsidRPr="00CA66A0">
        <w:t>elková cena plnění</w:t>
      </w:r>
      <w:r w:rsidR="00236366" w:rsidRPr="00CA66A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560552" w:rsidRPr="00CA66A0" w14:paraId="5EA1DE41" w14:textId="77777777" w:rsidTr="0064223A">
        <w:tc>
          <w:tcPr>
            <w:tcW w:w="3648" w:type="dxa"/>
            <w:shd w:val="clear" w:color="auto" w:fill="0073CF"/>
          </w:tcPr>
          <w:p w14:paraId="735AC447" w14:textId="77777777" w:rsidR="00560552" w:rsidRPr="00CA66A0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Dílčí plnění</w:t>
            </w:r>
          </w:p>
        </w:tc>
        <w:tc>
          <w:tcPr>
            <w:tcW w:w="1815" w:type="dxa"/>
            <w:shd w:val="clear" w:color="auto" w:fill="0073CF"/>
          </w:tcPr>
          <w:p w14:paraId="7C28BFA4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Cena bez DPH</w:t>
            </w:r>
            <w:r w:rsidR="002A162D" w:rsidRPr="00CA66A0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424CED7D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  <w:p w14:paraId="1C3FB871" w14:textId="77777777" w:rsidR="002A162D" w:rsidRPr="00CA66A0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53938D55" w14:textId="77777777" w:rsidR="00560552" w:rsidRPr="00CA66A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66A0">
              <w:rPr>
                <w:b/>
                <w:color w:val="FFFFFF" w:themeColor="background1"/>
                <w:sz w:val="22"/>
                <w:szCs w:val="22"/>
              </w:rPr>
              <w:t>Cena vč. DPH</w:t>
            </w:r>
            <w:r w:rsidR="002A162D" w:rsidRPr="00CA66A0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</w:tr>
      <w:tr w:rsidR="00560552" w:rsidRPr="00CA66A0" w14:paraId="15B58E7F" w14:textId="77777777" w:rsidTr="0064223A">
        <w:tc>
          <w:tcPr>
            <w:tcW w:w="3648" w:type="dxa"/>
            <w:vAlign w:val="center"/>
          </w:tcPr>
          <w:p w14:paraId="02D83E6E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>Služba 1</w:t>
            </w:r>
            <w:r w:rsidR="00870F06" w:rsidRPr="00CA66A0">
              <w:rPr>
                <w:rFonts w:ascii="Times New Roman" w:hAnsi="Times New Roman"/>
                <w:color w:val="000000"/>
              </w:rPr>
              <w:t xml:space="preserve"> + Služba 2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</w:t>
            </w:r>
          </w:p>
        </w:tc>
        <w:tc>
          <w:tcPr>
            <w:tcW w:w="1815" w:type="dxa"/>
          </w:tcPr>
          <w:p w14:paraId="3CDFBB22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E1AD188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15E53882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5F7F71CE" w14:textId="77777777" w:rsidTr="0064223A">
        <w:tc>
          <w:tcPr>
            <w:tcW w:w="3648" w:type="dxa"/>
            <w:vAlign w:val="center"/>
          </w:tcPr>
          <w:p w14:paraId="71286B9C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 xml:space="preserve">Služba </w:t>
            </w:r>
            <w:r w:rsidR="00236366" w:rsidRPr="00CA66A0">
              <w:rPr>
                <w:rFonts w:ascii="Times New Roman" w:hAnsi="Times New Roman"/>
                <w:color w:val="000000"/>
              </w:rPr>
              <w:t>3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**</w:t>
            </w:r>
          </w:p>
        </w:tc>
        <w:tc>
          <w:tcPr>
            <w:tcW w:w="1815" w:type="dxa"/>
          </w:tcPr>
          <w:p w14:paraId="36B538D5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21247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249411E6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71C03C39" w14:textId="77777777" w:rsidTr="0064223A">
        <w:tc>
          <w:tcPr>
            <w:tcW w:w="3648" w:type="dxa"/>
            <w:vAlign w:val="center"/>
          </w:tcPr>
          <w:p w14:paraId="373DD017" w14:textId="77777777" w:rsidR="00560552" w:rsidRPr="00CA66A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i/>
                <w:color w:val="000000"/>
              </w:rPr>
            </w:pPr>
            <w:r w:rsidRPr="00CA66A0">
              <w:rPr>
                <w:rFonts w:ascii="Times New Roman" w:hAnsi="Times New Roman"/>
                <w:color w:val="000000"/>
              </w:rPr>
              <w:t xml:space="preserve">Služba </w:t>
            </w:r>
            <w:r w:rsidR="00236366" w:rsidRPr="00CA66A0">
              <w:rPr>
                <w:rFonts w:ascii="Times New Roman" w:hAnsi="Times New Roman"/>
                <w:color w:val="000000"/>
              </w:rPr>
              <w:t>4</w:t>
            </w:r>
            <w:r w:rsidR="00226DBE" w:rsidRPr="00CA66A0">
              <w:rPr>
                <w:rFonts w:ascii="Times New Roman" w:hAnsi="Times New Roman"/>
                <w:b/>
                <w:color w:val="000000"/>
              </w:rPr>
              <w:t>***</w:t>
            </w:r>
          </w:p>
        </w:tc>
        <w:tc>
          <w:tcPr>
            <w:tcW w:w="1815" w:type="dxa"/>
          </w:tcPr>
          <w:p w14:paraId="5964DD8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0D93F983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00D7CC2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CA66A0" w14:paraId="7FA8918C" w14:textId="77777777" w:rsidTr="0064223A">
        <w:tc>
          <w:tcPr>
            <w:tcW w:w="3648" w:type="dxa"/>
            <w:vAlign w:val="center"/>
          </w:tcPr>
          <w:p w14:paraId="76D35629" w14:textId="77777777" w:rsidR="00560552" w:rsidRPr="00CA66A0" w:rsidRDefault="00236366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66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celkem</w:t>
            </w:r>
            <w:r w:rsidR="00226DBE" w:rsidRPr="00CA66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1815" w:type="dxa"/>
          </w:tcPr>
          <w:p w14:paraId="249D473A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237F0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75E8D10B" w14:textId="77777777" w:rsidR="00560552" w:rsidRPr="00CA66A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0E4A020" w14:textId="77777777" w:rsidR="00EF779F" w:rsidRPr="00CA66A0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i/>
          <w:sz w:val="20"/>
          <w:szCs w:val="20"/>
        </w:rPr>
        <w:t>*</w:t>
      </w:r>
      <w:r w:rsidR="00B978B5" w:rsidRPr="00CA66A0">
        <w:rPr>
          <w:b/>
          <w:sz w:val="20"/>
          <w:szCs w:val="20"/>
        </w:rPr>
        <w:t xml:space="preserve"> Celková cena dle odst</w:t>
      </w:r>
      <w:r w:rsidR="00FE3BF7" w:rsidRPr="00CA66A0">
        <w:rPr>
          <w:b/>
          <w:sz w:val="20"/>
          <w:szCs w:val="20"/>
        </w:rPr>
        <w:t>.</w:t>
      </w:r>
      <w:r w:rsidR="00B978B5" w:rsidRPr="00CA66A0">
        <w:rPr>
          <w:b/>
          <w:sz w:val="20"/>
          <w:szCs w:val="20"/>
        </w:rPr>
        <w:t xml:space="preserve"> 1 písm. a) tohoto článku.</w:t>
      </w:r>
    </w:p>
    <w:p w14:paraId="5DDF8D44" w14:textId="77777777" w:rsidR="00226DBE" w:rsidRPr="00CA66A0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>** Celková cena dle odst</w:t>
      </w:r>
      <w:r w:rsidR="00FE3BF7" w:rsidRPr="00CA66A0">
        <w:rPr>
          <w:b/>
          <w:sz w:val="20"/>
          <w:szCs w:val="20"/>
        </w:rPr>
        <w:t>.</w:t>
      </w:r>
      <w:r w:rsidRPr="00CA66A0">
        <w:rPr>
          <w:b/>
          <w:sz w:val="20"/>
          <w:szCs w:val="20"/>
        </w:rPr>
        <w:t xml:space="preserve"> 1 písm. b) tohoto článku.</w:t>
      </w:r>
    </w:p>
    <w:p w14:paraId="643B58E5" w14:textId="77777777" w:rsidR="00226DBE" w:rsidRPr="00CA66A0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>*** Celková cena dle odst</w:t>
      </w:r>
      <w:r w:rsidR="00FE3BF7" w:rsidRPr="00CA66A0">
        <w:rPr>
          <w:b/>
          <w:sz w:val="20"/>
          <w:szCs w:val="20"/>
        </w:rPr>
        <w:t>.</w:t>
      </w:r>
      <w:r w:rsidRPr="00CA66A0">
        <w:rPr>
          <w:b/>
          <w:sz w:val="20"/>
          <w:szCs w:val="20"/>
        </w:rPr>
        <w:t xml:space="preserve"> 1 písm. c) tohoto článku.</w:t>
      </w:r>
    </w:p>
    <w:p w14:paraId="53CE43C6" w14:textId="7B95909F" w:rsidR="00226DBE" w:rsidRPr="00CA66A0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CA66A0">
        <w:rPr>
          <w:b/>
          <w:sz w:val="20"/>
          <w:szCs w:val="20"/>
        </w:rPr>
        <w:t xml:space="preserve">**** Celková cena je stanovena jako součet cen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1,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2,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 xml:space="preserve">lužby 3 a </w:t>
      </w:r>
      <w:r w:rsidR="000246E6" w:rsidRPr="00CA66A0">
        <w:rPr>
          <w:b/>
          <w:sz w:val="20"/>
          <w:szCs w:val="20"/>
        </w:rPr>
        <w:t>s</w:t>
      </w:r>
      <w:r w:rsidRPr="00CA66A0">
        <w:rPr>
          <w:b/>
          <w:sz w:val="20"/>
          <w:szCs w:val="20"/>
        </w:rPr>
        <w:t>lužby 4.</w:t>
      </w:r>
    </w:p>
    <w:p w14:paraId="2B0AE310" w14:textId="77777777" w:rsidR="00B978B5" w:rsidRPr="00CA66A0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CA66A0">
        <w:rPr>
          <w:b/>
          <w:i/>
          <w:sz w:val="20"/>
          <w:szCs w:val="20"/>
        </w:rPr>
        <w:t>V případě, že nebude plněno celý měsíc, bude hrazena pouze poměrná část měsíčního plnění za službu 1 a službu 2.</w:t>
      </w:r>
    </w:p>
    <w:p w14:paraId="5BB5B860" w14:textId="77777777" w:rsidR="009D445D" w:rsidRPr="00CA66A0" w:rsidRDefault="005F0B6F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Cena licence</w:t>
      </w:r>
      <w:r w:rsidR="009D445D" w:rsidRPr="00CA66A0">
        <w:t xml:space="preserve"> k softwarovým utilitám a aplikacím vyvinutým v rámci plnění</w:t>
      </w:r>
      <w:r w:rsidR="007B6E90" w:rsidRPr="00CA66A0">
        <w:t xml:space="preserve"> všech</w:t>
      </w:r>
      <w:r w:rsidR="009D445D" w:rsidRPr="00CA66A0">
        <w:t xml:space="preserve"> </w:t>
      </w:r>
      <w:r w:rsidR="007B6E90" w:rsidRPr="00CA66A0">
        <w:t>dílčích plnění</w:t>
      </w:r>
      <w:r w:rsidR="00796F4B" w:rsidRPr="00CA66A0">
        <w:t xml:space="preserve"> </w:t>
      </w:r>
      <w:r w:rsidR="00006101" w:rsidRPr="00CA66A0">
        <w:t>včetně veškeré související dokumentace a zdrojových kódů</w:t>
      </w:r>
      <w:r w:rsidRPr="00CA66A0">
        <w:t xml:space="preserve"> je </w:t>
      </w:r>
      <w:r w:rsidR="00C52A17" w:rsidRPr="00CA66A0">
        <w:t>poskytnuta bezúplatně</w:t>
      </w:r>
      <w:r w:rsidRPr="00CA66A0">
        <w:t>.</w:t>
      </w:r>
    </w:p>
    <w:p w14:paraId="656F135D" w14:textId="77777777" w:rsidR="00CD7A19" w:rsidRPr="00CA66A0" w:rsidRDefault="008424C9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Tyto ceny jsou konečné a nejvyšší přípustné</w:t>
      </w:r>
      <w:r w:rsidR="006F7253" w:rsidRPr="00CA66A0">
        <w:t xml:space="preserve">. </w:t>
      </w:r>
      <w:r w:rsidRPr="00CA66A0">
        <w:t>Zahrnují</w:t>
      </w:r>
      <w:r w:rsidR="0023387C" w:rsidRPr="00CA66A0">
        <w:t xml:space="preserve"> cenu veškerých plnění a</w:t>
      </w:r>
      <w:r w:rsidRPr="00CA66A0">
        <w:t> </w:t>
      </w:r>
      <w:r w:rsidR="0023387C" w:rsidRPr="00CA66A0">
        <w:t>nákladů vymezených v této smlouvě a konkretizovaných v průběhu plnění této smlouvy</w:t>
      </w:r>
      <w:r w:rsidR="00CD7A19" w:rsidRPr="00CA66A0">
        <w:t>. Cena obsahuje rovněž veškerá plnění a náklady</w:t>
      </w:r>
      <w:r w:rsidR="006F7253" w:rsidRPr="00CA66A0">
        <w:t>, včetně všech nákladů souvisejících se zajištěním služby (poplatky, vedlejší náklady – např. předpokládaná rizika, kurzové vlivy, obecný vývoj cen, zvýšené náklady vy</w:t>
      </w:r>
      <w:r w:rsidR="00CD7A19" w:rsidRPr="00CA66A0">
        <w:t>plývající z obchodních podmínek, jakož</w:t>
      </w:r>
      <w:r w:rsidR="00F0734A" w:rsidRPr="00CA66A0">
        <w:t xml:space="preserve"> i náklady na všechny licence a </w:t>
      </w:r>
      <w:r w:rsidR="00CD7A19" w:rsidRPr="00CA66A0">
        <w:t>služby spojené s </w:t>
      </w:r>
      <w:r w:rsidR="00533923" w:rsidRPr="00CA66A0">
        <w:t xml:space="preserve">nasazením </w:t>
      </w:r>
      <w:r w:rsidR="00CD7A19" w:rsidRPr="00CA66A0">
        <w:t>SW nezbytným pro užití předmětu plnění této smlouvy objednatelem</w:t>
      </w:r>
      <w:r w:rsidR="007013C7" w:rsidRPr="00CA66A0">
        <w:t>, nebo za služby nebo části SW spojené s požadovanou integrací dalších systémů výrobcům těchto systémů</w:t>
      </w:r>
      <w:r w:rsidR="00644E57" w:rsidRPr="00CA66A0">
        <w:t>, včetně všech nákladů, o kterých se dozví ze zadávací dokumentace nebo z jednání k specifikaci předmětu plnění</w:t>
      </w:r>
      <w:r w:rsidR="00CD7A19" w:rsidRPr="00CA66A0">
        <w:t xml:space="preserve"> </w:t>
      </w:r>
      <w:r w:rsidR="006F7253" w:rsidRPr="00CA66A0">
        <w:t>apod.).</w:t>
      </w:r>
    </w:p>
    <w:p w14:paraId="7146C47A" w14:textId="77777777" w:rsidR="006F7253" w:rsidRPr="00CA66A0" w:rsidRDefault="00965CAD" w:rsidP="00632CE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</w:pPr>
      <w:r w:rsidRPr="00CA66A0">
        <w:t>Poskytovatel</w:t>
      </w:r>
      <w:r w:rsidR="006F7253" w:rsidRPr="00CA66A0">
        <w:t xml:space="preserve"> bude účtovat cenu včetně DPH v zákonné výši ke dni vystavení faktury.</w:t>
      </w:r>
    </w:p>
    <w:p w14:paraId="42EC7987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4FEF79A" w14:textId="6992DFEA" w:rsidR="00FB0527" w:rsidRPr="00CA66A0" w:rsidRDefault="006F7253" w:rsidP="00632CEB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</w:pPr>
      <w:r w:rsidRPr="00CA66A0">
        <w:t xml:space="preserve">Objednatel provede úhradu plnění na základě faktur – daňových dokladů vystavených </w:t>
      </w:r>
      <w:r w:rsidR="00965CAD" w:rsidRPr="00CA66A0">
        <w:t>poskytovatel</w:t>
      </w:r>
      <w:r w:rsidRPr="00CA66A0">
        <w:t>em.</w:t>
      </w:r>
      <w:r w:rsidR="006717C8" w:rsidRPr="00CA66A0">
        <w:t xml:space="preserve"> </w:t>
      </w:r>
      <w:r w:rsidR="00965CAD" w:rsidRPr="00CA66A0">
        <w:t>Poskytovatel</w:t>
      </w:r>
      <w:r w:rsidR="006717C8" w:rsidRPr="00CA66A0">
        <w:t xml:space="preserve"> je oprávněn </w:t>
      </w:r>
      <w:r w:rsidR="00324F62" w:rsidRPr="00CA66A0">
        <w:t>vystavit</w:t>
      </w:r>
      <w:r w:rsidR="00127168" w:rsidRPr="00CA66A0">
        <w:t xml:space="preserve"> </w:t>
      </w:r>
      <w:r w:rsidR="00324F62" w:rsidRPr="00CA66A0">
        <w:rPr>
          <w:lang w:eastAsia="cs-CZ"/>
        </w:rPr>
        <w:t xml:space="preserve">fakturu </w:t>
      </w:r>
      <w:r w:rsidR="00FB0527" w:rsidRPr="00CA66A0">
        <w:rPr>
          <w:lang w:eastAsia="cs-CZ"/>
        </w:rPr>
        <w:t xml:space="preserve">za </w:t>
      </w:r>
      <w:r w:rsidR="00533923" w:rsidRPr="00CA66A0">
        <w:rPr>
          <w:lang w:eastAsia="cs-CZ"/>
        </w:rPr>
        <w:t>každé dílčí plnění</w:t>
      </w:r>
      <w:r w:rsidR="00310945" w:rsidRPr="00CA66A0">
        <w:rPr>
          <w:lang w:eastAsia="cs-CZ"/>
        </w:rPr>
        <w:t xml:space="preserve"> nebo</w:t>
      </w:r>
      <w:r w:rsidR="00E37948" w:rsidRPr="00CA66A0">
        <w:rPr>
          <w:lang w:eastAsia="cs-CZ"/>
        </w:rPr>
        <w:t xml:space="preserve"> jeho</w:t>
      </w:r>
      <w:r w:rsidR="00310945" w:rsidRPr="00CA66A0">
        <w:rPr>
          <w:lang w:eastAsia="cs-CZ"/>
        </w:rPr>
        <w:t xml:space="preserve"> milník</w:t>
      </w:r>
      <w:r w:rsidR="00533923" w:rsidRPr="00CA66A0">
        <w:rPr>
          <w:lang w:eastAsia="cs-CZ"/>
        </w:rPr>
        <w:t xml:space="preserve"> dle čl. 7 této smlouvy</w:t>
      </w:r>
      <w:r w:rsidR="00FB0527" w:rsidRPr="00CA66A0">
        <w:rPr>
          <w:lang w:eastAsia="cs-CZ"/>
        </w:rPr>
        <w:t xml:space="preserve"> na zá</w:t>
      </w:r>
      <w:r w:rsidR="005601A8" w:rsidRPr="00CA66A0">
        <w:rPr>
          <w:lang w:eastAsia="cs-CZ"/>
        </w:rPr>
        <w:t xml:space="preserve">kladě </w:t>
      </w:r>
      <w:r w:rsidR="00533923" w:rsidRPr="00CA66A0">
        <w:rPr>
          <w:lang w:eastAsia="cs-CZ"/>
        </w:rPr>
        <w:t xml:space="preserve">úspěšné akceptace takového dílčího plnění nebo jeho </w:t>
      </w:r>
      <w:r w:rsidR="00B562B2" w:rsidRPr="00CA66A0">
        <w:rPr>
          <w:lang w:eastAsia="cs-CZ"/>
        </w:rPr>
        <w:t>milníku</w:t>
      </w:r>
      <w:r w:rsidR="00533923" w:rsidRPr="00CA66A0">
        <w:rPr>
          <w:lang w:eastAsia="cs-CZ"/>
        </w:rPr>
        <w:t xml:space="preserve"> dle čl. 6 </w:t>
      </w:r>
      <w:r w:rsidR="004008F5" w:rsidRPr="00CA66A0">
        <w:rPr>
          <w:lang w:eastAsia="cs-CZ"/>
        </w:rPr>
        <w:t>této smlouvy.</w:t>
      </w:r>
    </w:p>
    <w:p w14:paraId="446D9454" w14:textId="03B77FD7" w:rsidR="00716690" w:rsidRPr="00CA66A0" w:rsidRDefault="0053392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 w:rsidDel="00533923">
        <w:rPr>
          <w:lang w:eastAsia="cs-CZ"/>
        </w:rPr>
        <w:t xml:space="preserve"> </w:t>
      </w:r>
      <w:r w:rsidR="00716690" w:rsidRPr="00CA66A0">
        <w:t>(2)</w:t>
      </w:r>
      <w:r w:rsidR="00716690" w:rsidRPr="00CA66A0">
        <w:tab/>
        <w:t>Faktur</w:t>
      </w:r>
      <w:r w:rsidR="006707C9" w:rsidRPr="00CA66A0">
        <w:t>y</w:t>
      </w:r>
      <w:r w:rsidR="00716690" w:rsidRPr="00CA66A0">
        <w:t xml:space="preserve"> musí obsahovat náležitosti daňového dokladu ve smyslu zákona č. 235/2004 Sb., o dani z přidané hodnoty, ve znění pozdějších předpisů, včetně doplnění dalších náležitostí faktur dle § 435 občanského zákoníku.</w:t>
      </w:r>
    </w:p>
    <w:p w14:paraId="3AE03BFF" w14:textId="4C4253EC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(3)</w:t>
      </w:r>
      <w:r w:rsidRPr="00CA66A0">
        <w:tab/>
      </w:r>
      <w:r w:rsidR="006F7253" w:rsidRPr="00CA66A0">
        <w:t>V případě, že faktur</w:t>
      </w:r>
      <w:r w:rsidR="006707C9" w:rsidRPr="00CA66A0">
        <w:t>y</w:t>
      </w:r>
      <w:r w:rsidR="006F7253" w:rsidRPr="00CA66A0">
        <w:t xml:space="preserve"> nebud</w:t>
      </w:r>
      <w:r w:rsidR="006707C9" w:rsidRPr="00CA66A0">
        <w:t>ou</w:t>
      </w:r>
      <w:r w:rsidR="006F7253" w:rsidRPr="00CA66A0">
        <w:t xml:space="preserve"> mít odpovídající náležitosti, je objednatel oprávněn j</w:t>
      </w:r>
      <w:r w:rsidR="006707C9" w:rsidRPr="00CA66A0">
        <w:t>e</w:t>
      </w:r>
      <w:r w:rsidR="006F7253" w:rsidRPr="00CA66A0">
        <w:t xml:space="preserve"> vrátit ve lhůtě splatnosti zpět </w:t>
      </w:r>
      <w:r w:rsidR="00965CAD" w:rsidRPr="00CA66A0">
        <w:t>poskytovatel</w:t>
      </w:r>
      <w:r w:rsidR="006F7253" w:rsidRPr="00CA66A0">
        <w:t>i k doplnění, aniž se tak dostane do prodlení se</w:t>
      </w:r>
      <w:r w:rsidR="00FA640C" w:rsidRPr="00CA66A0">
        <w:t> </w:t>
      </w:r>
      <w:r w:rsidR="006F7253" w:rsidRPr="00CA66A0">
        <w:t>splatností. Lhůta splatnosti počíná běžet znovu od doručení náležitě doplněn</w:t>
      </w:r>
      <w:r w:rsidR="0060258C" w:rsidRPr="00CA66A0">
        <w:t>ých</w:t>
      </w:r>
      <w:r w:rsidR="006F7253" w:rsidRPr="00CA66A0">
        <w:t xml:space="preserve"> či opraven</w:t>
      </w:r>
      <w:r w:rsidR="0060258C" w:rsidRPr="00CA66A0">
        <w:t>ých</w:t>
      </w:r>
      <w:r w:rsidR="006F7253" w:rsidRPr="00CA66A0">
        <w:t xml:space="preserve"> doklad</w:t>
      </w:r>
      <w:r w:rsidR="0060258C" w:rsidRPr="00CA66A0">
        <w:t>ů</w:t>
      </w:r>
      <w:r w:rsidR="006F7253" w:rsidRPr="00CA66A0">
        <w:t>.</w:t>
      </w:r>
    </w:p>
    <w:p w14:paraId="476A8B8A" w14:textId="05FC3044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(4)</w:t>
      </w:r>
      <w:r w:rsidRPr="00CA66A0">
        <w:tab/>
      </w:r>
      <w:r w:rsidR="006F7253" w:rsidRPr="00CA66A0">
        <w:t xml:space="preserve">Faktury budou splatné </w:t>
      </w:r>
      <w:r w:rsidR="006F7253" w:rsidRPr="00CA66A0">
        <w:rPr>
          <w:b/>
        </w:rPr>
        <w:t xml:space="preserve">30 dnů </w:t>
      </w:r>
      <w:r w:rsidR="006F7253" w:rsidRPr="00CA66A0">
        <w:t>od data jejich doručení objednatel</w:t>
      </w:r>
      <w:r w:rsidR="004C39B1" w:rsidRPr="00CA66A0">
        <w:t>i</w:t>
      </w:r>
      <w:r w:rsidR="00341B24" w:rsidRPr="00CA66A0">
        <w:t xml:space="preserve"> v závislosti </w:t>
      </w:r>
      <w:r w:rsidR="00341B24" w:rsidRPr="00CA66A0">
        <w:lastRenderedPageBreak/>
        <w:t>na </w:t>
      </w:r>
      <w:r w:rsidR="006F7253" w:rsidRPr="00CA66A0">
        <w:t>přidělení prostředků ze státního rozpočtu</w:t>
      </w:r>
      <w:r w:rsidR="00336431" w:rsidRPr="00CA66A0">
        <w:t>, resp. prostředků Evropské unie</w:t>
      </w:r>
      <w:r w:rsidR="006F7253" w:rsidRPr="00CA66A0">
        <w:t xml:space="preserve">. </w:t>
      </w:r>
      <w:r w:rsidR="004C39B1" w:rsidRPr="00CA66A0">
        <w:t>Faktur</w:t>
      </w:r>
      <w:r w:rsidR="00D93F56" w:rsidRPr="00CA66A0">
        <w:t>y</w:t>
      </w:r>
      <w:r w:rsidR="004C39B1" w:rsidRPr="00CA66A0">
        <w:t xml:space="preserve"> bud</w:t>
      </w:r>
      <w:r w:rsidR="00D93F56" w:rsidRPr="00CA66A0">
        <w:t>ou</w:t>
      </w:r>
      <w:r w:rsidR="004C39B1" w:rsidRPr="00CA66A0">
        <w:t xml:space="preserve"> </w:t>
      </w:r>
      <w:r w:rsidR="00D93F56" w:rsidRPr="00CA66A0">
        <w:t>objednateli</w:t>
      </w:r>
      <w:r w:rsidR="004C39B1" w:rsidRPr="00CA66A0">
        <w:t xml:space="preserve"> doručen</w:t>
      </w:r>
      <w:r w:rsidR="00D93F56" w:rsidRPr="00CA66A0">
        <w:t>y</w:t>
      </w:r>
      <w:r w:rsidR="004C39B1" w:rsidRPr="00CA66A0">
        <w:t xml:space="preserve"> na adresu: Česká školní inspekce, Fráni Šrámka 37, 150 21 Pra</w:t>
      </w:r>
      <w:r w:rsidR="00FE3BF7" w:rsidRPr="00CA66A0">
        <w:t>ha 5, nebo zaslán</w:t>
      </w:r>
      <w:r w:rsidR="00D93F56" w:rsidRPr="00CA66A0">
        <w:t>y</w:t>
      </w:r>
      <w:r w:rsidR="00FE3BF7" w:rsidRPr="00CA66A0">
        <w:t xml:space="preserve"> elektronicky</w:t>
      </w:r>
      <w:r w:rsidR="004C39B1" w:rsidRPr="00CA66A0">
        <w:t xml:space="preserve"> prostřednictvím e-mailu: </w:t>
      </w:r>
      <w:hyperlink r:id="rId19" w:history="1">
        <w:r w:rsidR="004C39B1" w:rsidRPr="00CA66A0">
          <w:t>posta@csicr.cz</w:t>
        </w:r>
      </w:hyperlink>
      <w:r w:rsidR="004C39B1" w:rsidRPr="00CA66A0">
        <w:t xml:space="preserve">, nebo do jeho datové schránky (ID DS: g7zais9). </w:t>
      </w:r>
      <w:r w:rsidR="006F7253" w:rsidRPr="00CA66A0">
        <w:t>Za</w:t>
      </w:r>
      <w:r w:rsidR="004C39B1" w:rsidRPr="00CA66A0">
        <w:t> </w:t>
      </w:r>
      <w:r w:rsidR="006F7253" w:rsidRPr="00CA66A0">
        <w:t>zaplacení se považuje datum odepsání finanční částky za služby z účtu objednatele ve</w:t>
      </w:r>
      <w:r w:rsidR="004C39B1" w:rsidRPr="00CA66A0">
        <w:t> </w:t>
      </w:r>
      <w:r w:rsidR="006F7253" w:rsidRPr="00CA66A0">
        <w:t xml:space="preserve">prospěch účtu </w:t>
      </w:r>
      <w:r w:rsidR="00965CAD" w:rsidRPr="00CA66A0">
        <w:t>poskytovatel</w:t>
      </w:r>
      <w:r w:rsidR="006F7253" w:rsidRPr="00CA66A0">
        <w:t>e.</w:t>
      </w:r>
    </w:p>
    <w:p w14:paraId="5D78082B" w14:textId="77777777" w:rsidR="004C39B1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(5)</w:t>
      </w:r>
      <w:r w:rsidRPr="00CA66A0">
        <w:tab/>
      </w:r>
      <w:r w:rsidR="004C39B1" w:rsidRPr="00CA66A0">
        <w:t>Úhrada ceny bude provedena a účtována v CZK.</w:t>
      </w:r>
    </w:p>
    <w:p w14:paraId="60DE4E0F" w14:textId="77777777" w:rsidR="006F7253" w:rsidRPr="00CA66A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CA66A0">
        <w:t>(6)</w:t>
      </w:r>
      <w:r w:rsidRPr="00CA66A0">
        <w:tab/>
      </w:r>
      <w:r w:rsidR="006F7253" w:rsidRPr="00CA66A0">
        <w:t>Objednatel nebude poskytovat zálohy.</w:t>
      </w:r>
    </w:p>
    <w:p w14:paraId="4B6579A1" w14:textId="77777777" w:rsidR="00C703DA" w:rsidRPr="00CA66A0" w:rsidRDefault="00C703DA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0EF7E9B6" w14:textId="77777777" w:rsidR="00704D3D" w:rsidRPr="00CA66A0" w:rsidRDefault="00965CAD" w:rsidP="00632CEB">
      <w:pPr>
        <w:pStyle w:val="Odstavecseseznamem1"/>
        <w:widowControl w:val="0"/>
        <w:numPr>
          <w:ilvl w:val="0"/>
          <w:numId w:val="19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04D3D" w:rsidRPr="00CA66A0">
        <w:rPr>
          <w:color w:val="000000"/>
          <w:lang w:eastAsia="cs-CZ"/>
        </w:rPr>
        <w:t xml:space="preserve"> je povinen zejména</w:t>
      </w:r>
    </w:p>
    <w:p w14:paraId="57CDA4E3" w14:textId="24B8811E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073B7408" w14:textId="77777777" w:rsidR="00557682" w:rsidRPr="00CA66A0" w:rsidRDefault="00557682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0EDF0909" w14:textId="77777777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1D6A659B" w14:textId="77777777" w:rsidR="00704D3D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14:paraId="2AF2F391" w14:textId="3D299830" w:rsidR="00E4081B" w:rsidRPr="00CA66A0" w:rsidRDefault="00704D3D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CA66A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CA66A0"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</w:t>
      </w:r>
      <w:r w:rsidR="00E4081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027CAD62" w14:textId="5A17054A" w:rsidR="0083644A" w:rsidRPr="00CA66A0" w:rsidRDefault="00151F76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v</w:t>
      </w:r>
      <w:r w:rsidR="00E4081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83644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oblasti řízení kontinuity činností</w:t>
      </w:r>
    </w:p>
    <w:p w14:paraId="04142A66" w14:textId="2B3B35B8" w:rsidR="0083644A" w:rsidRPr="00CA66A0" w:rsidRDefault="00F04C00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 xml:space="preserve">se </w:t>
      </w:r>
      <w:r w:rsidR="0083644A" w:rsidRPr="00CA66A0">
        <w:t>aktivně se podílet na vytváření a aktualizaci plánů kontinuity činností a plánů obnovy objednatele v rozsahu poskytovaných služeb,</w:t>
      </w:r>
    </w:p>
    <w:p w14:paraId="14AB3B77" w14:textId="77777777" w:rsidR="0083644A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vypracovat a udržovat vlastní plány kontinuity činností a plány obnovy pro služby poskytované objednateli, které musí být v souladu s plány objednatele,</w:t>
      </w:r>
    </w:p>
    <w:p w14:paraId="0814F561" w14:textId="77777777" w:rsidR="0083644A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účastnit se testování plánů kontinuity činností a plánů obnovy organizovaných objednatelem minimálně jednou ročně,</w:t>
      </w:r>
    </w:p>
    <w:p w14:paraId="3FF522CB" w14:textId="77777777" w:rsidR="00E46BC5" w:rsidRPr="00CA66A0" w:rsidRDefault="0083644A" w:rsidP="00632CEB">
      <w:pPr>
        <w:pStyle w:val="Odstavecseseznamem1"/>
        <w:numPr>
          <w:ilvl w:val="0"/>
          <w:numId w:val="30"/>
        </w:numPr>
        <w:tabs>
          <w:tab w:val="left" w:pos="357"/>
          <w:tab w:val="left" w:pos="709"/>
        </w:tabs>
        <w:spacing w:before="60"/>
        <w:contextualSpacing w:val="0"/>
      </w:pPr>
      <w:r w:rsidRPr="00CA66A0">
        <w:t>v případě aktivace řízení kontinuity činností</w:t>
      </w:r>
      <w:r w:rsidR="00025ECD" w:rsidRPr="00CA66A0">
        <w:t xml:space="preserve"> </w:t>
      </w:r>
      <w:r w:rsidRPr="00CA66A0">
        <w:rPr>
          <w:color w:val="000000"/>
          <w:lang w:eastAsia="cs-CZ"/>
        </w:rPr>
        <w:t>neprodleně poskytnout součinnost dle</w:t>
      </w:r>
      <w:r w:rsidR="00C6442A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pokynů objednatele,</w:t>
      </w:r>
      <w:r w:rsidR="00025ECD" w:rsidRPr="00CA66A0">
        <w:t xml:space="preserve"> </w:t>
      </w:r>
      <w:r w:rsidRPr="00CA66A0">
        <w:rPr>
          <w:color w:val="000000"/>
          <w:lang w:eastAsia="cs-CZ"/>
        </w:rPr>
        <w:t>zajistit dostupnost klíčových pracovníků,</w:t>
      </w:r>
      <w:r w:rsidR="00025ECD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aktivovat vlastní plány kontinuity činností a plány obnovy,</w:t>
      </w:r>
      <w:r w:rsidR="00025ECD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průběžně informovat objednatele o průběhu obnovy služeb</w:t>
      </w:r>
      <w:r w:rsidR="00025ECD" w:rsidRPr="00CA66A0">
        <w:rPr>
          <w:color w:val="000000"/>
          <w:lang w:eastAsia="cs-CZ"/>
        </w:rPr>
        <w:t xml:space="preserve"> a </w:t>
      </w:r>
      <w:r w:rsidRPr="00CA66A0">
        <w:rPr>
          <w:color w:val="000000"/>
          <w:lang w:eastAsia="cs-CZ"/>
        </w:rPr>
        <w:t>dokumentovat všechny provedené kroky</w:t>
      </w:r>
      <w:r w:rsidR="00E46BC5" w:rsidRPr="00CA66A0">
        <w:rPr>
          <w:color w:val="000000"/>
          <w:lang w:eastAsia="cs-CZ"/>
        </w:rPr>
        <w:t>,</w:t>
      </w:r>
    </w:p>
    <w:p w14:paraId="2CF61E1F" w14:textId="27D8A592" w:rsidR="0083644A" w:rsidRPr="00CA66A0" w:rsidRDefault="00E46BC5" w:rsidP="00632CEB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zajišťovat </w:t>
      </w:r>
      <w:r w:rsidR="00EF5F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dodržování právních předpisů</w:t>
      </w:r>
      <w:r w:rsidR="00C1264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vztahujících se k pracovním podmínkám zaměstnanců 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(</w:t>
      </w:r>
      <w:r w:rsidR="00AF60FE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např.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zákon č. 262/2006 Sb., zákoník práce, ve znění pozdějších předpisů, zákon č. 435/2004 Sb., o zaměstnanosti, ve znění pozdějších předpisů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zákon č. 198/2009 Sb., o rovném zacházení a o právních prostředcích ochrany před diskriminací a o změně některých zákonů</w:t>
      </w:r>
      <w:r w:rsidR="00BB029E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(antidiskriminační zákon)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)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zejména zajišťovat důst</w:t>
      </w:r>
      <w:r w:rsidR="003004E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jné pracovní podmínky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vlastním zaměstnancům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bezpečnost </w:t>
      </w:r>
      <w:r w:rsidR="00632C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a ochranu zdraví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</w:t>
      </w:r>
      <w:r w:rsidR="00094CF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zároveň</w:t>
      </w:r>
      <w:r w:rsidR="00AF2EF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vyžadovat 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zajištění důstojných pracovních podmínek </w:t>
      </w:r>
      <w:r w:rsidR="00632C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a bezpečnosti a ochrany zdraví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zaměstnanců 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poddodavatele</w:t>
      </w:r>
      <w:r w:rsidR="00347859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; poskytovatel je povinen nejpozději do 5 pracovních dnů informovat </w:t>
      </w:r>
      <w:r w:rsidR="00CE1BE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objednatele, bude-li u</w:t>
      </w:r>
      <w:r w:rsidR="003004E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E1BE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něj zjištěno příslušným orgánem porušení těchto pravidel</w:t>
      </w:r>
      <w:r w:rsidR="0033538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4C0D5BDD" w14:textId="77777777" w:rsidR="00C703DA" w:rsidRPr="00CA66A0" w:rsidRDefault="00C703DA" w:rsidP="00632CEB">
      <w:pPr>
        <w:pStyle w:val="Odstavecseseznamem1"/>
        <w:widowControl w:val="0"/>
        <w:numPr>
          <w:ilvl w:val="0"/>
          <w:numId w:val="19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je povinen zejména</w:t>
      </w:r>
    </w:p>
    <w:p w14:paraId="378A1211" w14:textId="77777777" w:rsidR="002A7558" w:rsidRPr="00CA66A0" w:rsidRDefault="00C703DA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46E3D56A" w14:textId="77777777" w:rsidR="00EC1FD1" w:rsidRPr="00CA66A0" w:rsidRDefault="00EC1FD1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předat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i </w:t>
      </w:r>
      <w:r w:rsidR="009F4DF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zbytečného odkladu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 </w:t>
      </w:r>
      <w:r w:rsidR="006A1BEB" w:rsidRPr="00CA66A0">
        <w:rPr>
          <w:rFonts w:ascii="Times New Roman" w:hAnsi="Times New Roman"/>
          <w:color w:val="000000"/>
          <w:sz w:val="24"/>
          <w:szCs w:val="24"/>
          <w:lang w:eastAsia="cs-CZ"/>
        </w:rPr>
        <w:t>nabytí účinnosti této</w:t>
      </w:r>
      <w:r w:rsidR="009F4DFB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smlouvy zdrojové kódy k systémům, jejichž provoz, podpora</w:t>
      </w:r>
      <w:r w:rsidR="005B07ED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>úprav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y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s 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tím 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souvisejí</w:t>
      </w:r>
      <w:r w:rsidR="00557682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cí služby jsou předmětem plnění,</w:t>
      </w:r>
    </w:p>
    <w:p w14:paraId="2D7F2909" w14:textId="77777777" w:rsidR="00F070BF" w:rsidRPr="00CA66A0" w:rsidRDefault="00F070BF" w:rsidP="00632CEB">
      <w:pPr>
        <w:numPr>
          <w:ilvl w:val="0"/>
          <w:numId w:val="21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965CA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i informace, podklady a další součinnost nezbytnou k řádné real</w:t>
      </w:r>
      <w:r w:rsidR="00704D3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, přičemž tímto se nerozumí poskytování interpretace nebo doplňují</w:t>
      </w:r>
      <w:r w:rsidR="00FE3BF7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cí</w:t>
      </w:r>
      <w:r w:rsidR="00310945" w:rsidRPr="00CA66A0">
        <w:rPr>
          <w:rFonts w:ascii="Times New Roman" w:hAnsi="Times New Roman"/>
          <w:color w:val="000000"/>
          <w:sz w:val="24"/>
          <w:szCs w:val="24"/>
          <w:lang w:eastAsia="cs-CZ"/>
        </w:rPr>
        <w:t>ch informací k dokumentaci a zdrojovým kódům systémů, jejichž provoz, podpora, úpravy a další s tím související služby jsou předmětem plnění</w:t>
      </w:r>
      <w:r w:rsidR="00704D3D" w:rsidRPr="00CA66A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02561CD5" w14:textId="77777777" w:rsidR="00C703DA" w:rsidRPr="00CA66A0" w:rsidRDefault="002A7558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3C9CD3B2" w14:textId="77777777" w:rsidR="00C703DA" w:rsidRPr="00CA66A0" w:rsidRDefault="00965CAD" w:rsidP="00C549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zajistí nastavení služby tak, aby přístup ke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bez</w:t>
      </w:r>
      <w:r w:rsidR="008B089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potřeby dalších smluvních ujednání, a to 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>po předání</w:t>
      </w:r>
      <w:r w:rsidR="003F29DC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každé části</w:t>
      </w:r>
      <w:r w:rsidR="002A7558" w:rsidRPr="00CA66A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služby </w:t>
      </w:r>
      <w:r w:rsidR="00C703DA" w:rsidRPr="00CA66A0"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677235F8" w14:textId="77777777" w:rsidR="00C703DA" w:rsidRPr="00CA66A0" w:rsidRDefault="002A7558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238D67ED" w14:textId="31EB11BE" w:rsidR="00162995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162995" w:rsidRPr="00CA66A0">
        <w:rPr>
          <w:color w:val="000000"/>
          <w:lang w:eastAsia="cs-CZ"/>
        </w:rPr>
        <w:t xml:space="preserve"> tímto potvrzuje, </w:t>
      </w:r>
      <w:r w:rsidR="00C703DA" w:rsidRPr="00CA66A0">
        <w:rPr>
          <w:color w:val="000000"/>
          <w:lang w:eastAsia="cs-CZ"/>
        </w:rPr>
        <w:t xml:space="preserve">že veškeré výstupy vytvořené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em, případně </w:t>
      </w:r>
      <w:r w:rsidR="0064639E" w:rsidRPr="00CA66A0">
        <w:rPr>
          <w:color w:val="000000"/>
          <w:lang w:eastAsia="cs-CZ"/>
        </w:rPr>
        <w:t>podd</w:t>
      </w:r>
      <w:r w:rsidR="00C703DA" w:rsidRPr="00CA66A0">
        <w:rPr>
          <w:color w:val="000000"/>
          <w:lang w:eastAsia="cs-CZ"/>
        </w:rPr>
        <w:t>oda</w:t>
      </w:r>
      <w:r w:rsidR="00162995" w:rsidRPr="00CA66A0">
        <w:rPr>
          <w:color w:val="000000"/>
          <w:lang w:eastAsia="cs-CZ"/>
        </w:rPr>
        <w:t xml:space="preserve">vatelem nebo jejich pracovníky, </w:t>
      </w:r>
      <w:r w:rsidR="00C703DA" w:rsidRPr="00CA66A0">
        <w:rPr>
          <w:color w:val="000000"/>
          <w:lang w:eastAsia="cs-CZ"/>
        </w:rPr>
        <w:t>v rámci plnění této smlouvy, zahrnující zejména počítačo</w:t>
      </w:r>
      <w:r w:rsidR="00162995" w:rsidRPr="00CA66A0">
        <w:rPr>
          <w:color w:val="000000"/>
          <w:lang w:eastAsia="cs-CZ"/>
        </w:rPr>
        <w:t xml:space="preserve">vé programy nebo moduly, včetně </w:t>
      </w:r>
      <w:r w:rsidR="00C703DA" w:rsidRPr="00CA66A0">
        <w:rPr>
          <w:color w:val="000000"/>
          <w:lang w:eastAsia="cs-CZ"/>
        </w:rPr>
        <w:t>systémů využitých k vytvoření, implementaci a</w:t>
      </w:r>
      <w:r w:rsidR="00F6366F" w:rsidRPr="00CA66A0">
        <w:rPr>
          <w:color w:val="000000"/>
          <w:lang w:eastAsia="cs-CZ"/>
        </w:rPr>
        <w:t> </w:t>
      </w:r>
      <w:r w:rsidR="00A82FB2" w:rsidRPr="00CA66A0">
        <w:rPr>
          <w:color w:val="000000"/>
          <w:lang w:eastAsia="cs-CZ"/>
        </w:rPr>
        <w:t xml:space="preserve">integraci </w:t>
      </w:r>
      <w:r w:rsidR="006E3F58" w:rsidRPr="00CA66A0">
        <w:rPr>
          <w:color w:val="000000"/>
          <w:lang w:eastAsia="cs-CZ"/>
        </w:rPr>
        <w:t>informačních systémů</w:t>
      </w:r>
      <w:r w:rsidR="00A82FB2" w:rsidRPr="00CA66A0">
        <w:rPr>
          <w:color w:val="000000"/>
          <w:lang w:eastAsia="cs-CZ"/>
        </w:rPr>
        <w:t xml:space="preserve"> s jinými systémy </w:t>
      </w:r>
      <w:r w:rsidR="00C703DA" w:rsidRPr="00CA66A0">
        <w:rPr>
          <w:color w:val="000000"/>
          <w:lang w:eastAsia="cs-CZ"/>
        </w:rPr>
        <w:t>a veškeré další výstupy a d</w:t>
      </w:r>
      <w:r w:rsidR="00162995" w:rsidRPr="00CA66A0">
        <w:rPr>
          <w:color w:val="000000"/>
          <w:lang w:eastAsia="cs-CZ"/>
        </w:rPr>
        <w:t>okumentace pro</w:t>
      </w:r>
      <w:r w:rsidR="00980380" w:rsidRPr="00CA66A0">
        <w:rPr>
          <w:color w:val="000000"/>
          <w:lang w:eastAsia="cs-CZ"/>
        </w:rPr>
        <w:t> </w:t>
      </w:r>
      <w:r w:rsidR="00162995" w:rsidRPr="00CA66A0">
        <w:rPr>
          <w:color w:val="000000"/>
          <w:lang w:eastAsia="cs-CZ"/>
        </w:rPr>
        <w:t xml:space="preserve">využití výsledků </w:t>
      </w:r>
      <w:r w:rsidR="00C703DA" w:rsidRPr="00CA66A0">
        <w:rPr>
          <w:color w:val="000000"/>
          <w:lang w:eastAsia="cs-CZ"/>
        </w:rPr>
        <w:t xml:space="preserve">služby, které mají charakter autorského díla </w:t>
      </w:r>
      <w:r w:rsidR="009E3D07" w:rsidRPr="00CA66A0">
        <w:rPr>
          <w:color w:val="000000"/>
          <w:lang w:eastAsia="cs-CZ"/>
        </w:rPr>
        <w:t>ve smyslu zákona č. 121/2000</w:t>
      </w:r>
      <w:r w:rsidR="00560B84" w:rsidRPr="00CA66A0">
        <w:rPr>
          <w:color w:val="000000"/>
          <w:lang w:eastAsia="cs-CZ"/>
        </w:rPr>
        <w:t> </w:t>
      </w:r>
      <w:r w:rsidR="009E3D07" w:rsidRPr="00CA66A0">
        <w:rPr>
          <w:color w:val="000000"/>
          <w:lang w:eastAsia="cs-CZ"/>
        </w:rPr>
        <w:t>Sb., o právu autorském, o právech souvisejících s právem autorským a o změně některých zákonů (autorský zákon), ve znění pozdějších předpisů</w:t>
      </w:r>
      <w:r w:rsidR="003C4FAF" w:rsidRPr="00CA66A0">
        <w:rPr>
          <w:color w:val="000000"/>
          <w:lang w:eastAsia="cs-CZ"/>
        </w:rPr>
        <w:t>,</w:t>
      </w:r>
      <w:r w:rsidR="009E3D07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(dále</w:t>
      </w:r>
      <w:r w:rsidR="00884A42" w:rsidRPr="00CA66A0">
        <w:rPr>
          <w:color w:val="000000"/>
          <w:lang w:eastAsia="cs-CZ"/>
        </w:rPr>
        <w:t xml:space="preserve"> jen</w:t>
      </w:r>
      <w:r w:rsidR="00C703DA" w:rsidRPr="00CA66A0">
        <w:rPr>
          <w:color w:val="000000"/>
          <w:lang w:eastAsia="cs-CZ"/>
        </w:rPr>
        <w:t xml:space="preserve"> „</w:t>
      </w:r>
      <w:r w:rsidR="00E94DFD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 dí</w:t>
      </w:r>
      <w:r w:rsidR="00162995" w:rsidRPr="00CA66A0">
        <w:rPr>
          <w:color w:val="000000"/>
          <w:lang w:eastAsia="cs-CZ"/>
        </w:rPr>
        <w:t xml:space="preserve">lo“), jsou vytvořené specificky </w:t>
      </w:r>
      <w:r w:rsidR="00C703DA" w:rsidRPr="00CA66A0">
        <w:rPr>
          <w:color w:val="000000"/>
          <w:lang w:eastAsia="cs-CZ"/>
        </w:rPr>
        <w:t>pro objednatele na jeho objednávku</w:t>
      </w:r>
      <w:r w:rsidR="00876496" w:rsidRPr="00CA66A0">
        <w:rPr>
          <w:color w:val="000000"/>
          <w:lang w:eastAsia="cs-CZ"/>
        </w:rPr>
        <w:t xml:space="preserve"> dle</w:t>
      </w:r>
      <w:r w:rsidR="007745D8" w:rsidRPr="00CA66A0">
        <w:rPr>
          <w:color w:val="000000"/>
          <w:lang w:eastAsia="cs-CZ"/>
        </w:rPr>
        <w:t xml:space="preserve"> § 61 zákona č. 121/2000 Sb</w:t>
      </w:r>
      <w:r w:rsidR="00C703DA" w:rsidRPr="00CA66A0">
        <w:rPr>
          <w:color w:val="000000"/>
          <w:lang w:eastAsia="cs-CZ"/>
        </w:rPr>
        <w:t xml:space="preserve">.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zároveň potvrzuje a bere </w:t>
      </w:r>
      <w:r w:rsidR="00162995" w:rsidRPr="00CA66A0">
        <w:rPr>
          <w:color w:val="000000"/>
          <w:lang w:eastAsia="cs-CZ"/>
        </w:rPr>
        <w:t xml:space="preserve">na vědomí veškeré </w:t>
      </w:r>
      <w:r w:rsidR="00B9018C" w:rsidRPr="00CA66A0">
        <w:rPr>
          <w:color w:val="000000"/>
          <w:lang w:eastAsia="cs-CZ"/>
        </w:rPr>
        <w:t>právní důsledky s tím spojené.</w:t>
      </w:r>
    </w:p>
    <w:p w14:paraId="02D8BA1B" w14:textId="50A0038D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poskytuje objednateli převoditelné, časově a </w:t>
      </w:r>
      <w:r w:rsidR="00F20BFE" w:rsidRPr="00CA66A0">
        <w:rPr>
          <w:color w:val="000000"/>
          <w:lang w:eastAsia="cs-CZ"/>
        </w:rPr>
        <w:t>územně</w:t>
      </w:r>
      <w:r w:rsidR="00C703DA" w:rsidRPr="00CA66A0">
        <w:rPr>
          <w:color w:val="000000"/>
          <w:lang w:eastAsia="cs-CZ"/>
        </w:rPr>
        <w:t xml:space="preserve"> neomezené právo</w:t>
      </w:r>
      <w:r w:rsidR="00A82FB2" w:rsidRPr="00CA66A0">
        <w:rPr>
          <w:color w:val="000000"/>
          <w:lang w:eastAsia="cs-CZ"/>
        </w:rPr>
        <w:t xml:space="preserve"> k </w:t>
      </w:r>
      <w:r w:rsidR="00C703DA" w:rsidRPr="00CA66A0">
        <w:rPr>
          <w:color w:val="000000"/>
          <w:lang w:eastAsia="cs-CZ"/>
        </w:rPr>
        <w:t xml:space="preserve">užití </w:t>
      </w:r>
      <w:r w:rsidR="00E94DFD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utorského díla, a to všemi způsoby</w:t>
      </w:r>
      <w:r w:rsidR="00876496" w:rsidRPr="00CA66A0">
        <w:rPr>
          <w:color w:val="000000"/>
          <w:lang w:eastAsia="cs-CZ"/>
        </w:rPr>
        <w:t xml:space="preserve"> dle</w:t>
      </w:r>
      <w:r w:rsidR="00C703DA" w:rsidRPr="00CA66A0">
        <w:rPr>
          <w:color w:val="000000"/>
          <w:lang w:eastAsia="cs-CZ"/>
        </w:rPr>
        <w:t xml:space="preserve"> zákona č. 121/2000 Sb.</w:t>
      </w:r>
      <w:r w:rsidR="00101708" w:rsidRPr="00CA66A0">
        <w:rPr>
          <w:color w:val="000000"/>
          <w:lang w:eastAsia="cs-CZ"/>
        </w:rPr>
        <w:t>, které jsou ke dni nabytí účinnosti této smlouvy známy</w:t>
      </w:r>
      <w:r w:rsidR="004374F1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(licence</w:t>
      </w:r>
      <w:r w:rsidR="00876496" w:rsidRPr="00CA66A0">
        <w:rPr>
          <w:color w:val="000000"/>
          <w:lang w:eastAsia="cs-CZ"/>
        </w:rPr>
        <w:t xml:space="preserve"> dle</w:t>
      </w:r>
      <w:r w:rsidR="00F83B46" w:rsidRPr="00CA66A0">
        <w:rPr>
          <w:color w:val="000000"/>
          <w:lang w:eastAsia="cs-CZ"/>
        </w:rPr>
        <w:t xml:space="preserve"> § 2358 a násl. občanského zákoníku</w:t>
      </w:r>
      <w:r w:rsidR="00C703DA" w:rsidRPr="00CA66A0">
        <w:rPr>
          <w:color w:val="000000"/>
          <w:lang w:eastAsia="cs-CZ"/>
        </w:rPr>
        <w:t>).</w:t>
      </w:r>
    </w:p>
    <w:p w14:paraId="4F684A77" w14:textId="470B4DFA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5426C3" w:rsidRPr="00CA66A0">
        <w:rPr>
          <w:color w:val="000000"/>
          <w:lang w:eastAsia="cs-CZ"/>
        </w:rPr>
        <w:t xml:space="preserve"> poskytuje objednateli souhlas s udělením podlicence </w:t>
      </w:r>
      <w:r w:rsidR="00C703DA" w:rsidRPr="00CA66A0">
        <w:rPr>
          <w:color w:val="000000"/>
          <w:lang w:eastAsia="cs-CZ"/>
        </w:rPr>
        <w:t>třetím osobám,</w:t>
      </w:r>
      <w:r w:rsidR="00A82FB2" w:rsidRPr="00CA66A0">
        <w:rPr>
          <w:color w:val="000000"/>
          <w:lang w:eastAsia="cs-CZ"/>
        </w:rPr>
        <w:t xml:space="preserve"> </w:t>
      </w:r>
      <w:r w:rsidR="001F6885" w:rsidRPr="00CA66A0">
        <w:rPr>
          <w:color w:val="000000"/>
          <w:lang w:eastAsia="cs-CZ"/>
        </w:rPr>
        <w:t>a </w:t>
      </w:r>
      <w:r w:rsidR="00C703DA" w:rsidRPr="00CA66A0">
        <w:rPr>
          <w:color w:val="000000"/>
          <w:lang w:eastAsia="cs-CZ"/>
        </w:rPr>
        <w:t>to všemi nebo určitými způsoby užití i</w:t>
      </w:r>
      <w:r w:rsidR="005426C3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 xml:space="preserve">místně a časově </w:t>
      </w:r>
      <w:r w:rsidR="00A82FB2" w:rsidRPr="00CA66A0">
        <w:rPr>
          <w:color w:val="000000"/>
          <w:lang w:eastAsia="cs-CZ"/>
        </w:rPr>
        <w:t>neomezeně</w:t>
      </w:r>
      <w:r w:rsidR="00876496" w:rsidRPr="00CA66A0">
        <w:rPr>
          <w:color w:val="000000"/>
          <w:lang w:eastAsia="cs-CZ"/>
        </w:rPr>
        <w:t xml:space="preserve"> podle</w:t>
      </w:r>
      <w:r w:rsidR="00A82FB2" w:rsidRPr="00CA66A0">
        <w:rPr>
          <w:color w:val="000000"/>
          <w:lang w:eastAsia="cs-CZ"/>
        </w:rPr>
        <w:t xml:space="preserve"> libovolné úvahy </w:t>
      </w:r>
      <w:r w:rsidR="00C703DA" w:rsidRPr="00CA66A0">
        <w:rPr>
          <w:color w:val="000000"/>
          <w:lang w:eastAsia="cs-CZ"/>
        </w:rPr>
        <w:t>objednat</w:t>
      </w:r>
      <w:r w:rsidR="008C5B4A" w:rsidRPr="00CA66A0">
        <w:rPr>
          <w:color w:val="000000"/>
          <w:lang w:eastAsia="cs-CZ"/>
        </w:rPr>
        <w:t>ele a </w:t>
      </w:r>
      <w:r w:rsidR="00A82FB2" w:rsidRPr="00CA66A0">
        <w:rPr>
          <w:color w:val="000000"/>
          <w:lang w:eastAsia="cs-CZ"/>
        </w:rPr>
        <w:t xml:space="preserve">bez souhlasu </w:t>
      </w:r>
      <w:r w:rsidRPr="00CA66A0">
        <w:rPr>
          <w:color w:val="000000"/>
          <w:lang w:eastAsia="cs-CZ"/>
        </w:rPr>
        <w:t>poskytovatel</w:t>
      </w:r>
      <w:r w:rsidR="00A82FB2" w:rsidRPr="00CA66A0">
        <w:rPr>
          <w:color w:val="000000"/>
          <w:lang w:eastAsia="cs-CZ"/>
        </w:rPr>
        <w:t>e.</w:t>
      </w:r>
      <w:r w:rsidR="003825BC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Poskytovatel</w:t>
      </w:r>
      <w:r w:rsidR="003825BC" w:rsidRPr="00CA66A0">
        <w:rPr>
          <w:color w:val="000000"/>
          <w:lang w:eastAsia="cs-CZ"/>
        </w:rPr>
        <w:t xml:space="preserve"> nepožaduje sdělení informací</w:t>
      </w:r>
      <w:r w:rsidR="00876496" w:rsidRPr="00CA66A0">
        <w:rPr>
          <w:color w:val="000000"/>
          <w:lang w:eastAsia="cs-CZ"/>
        </w:rPr>
        <w:t xml:space="preserve"> dle</w:t>
      </w:r>
      <w:r w:rsidR="00AE2CB2" w:rsidRPr="00CA66A0">
        <w:rPr>
          <w:color w:val="000000"/>
          <w:lang w:eastAsia="cs-CZ"/>
        </w:rPr>
        <w:t> </w:t>
      </w:r>
      <w:r w:rsidR="005C5800" w:rsidRPr="00CA66A0">
        <w:rPr>
          <w:color w:val="000000"/>
          <w:lang w:eastAsia="cs-CZ"/>
        </w:rPr>
        <w:t>§ </w:t>
      </w:r>
      <w:r w:rsidR="003825BC" w:rsidRPr="00CA66A0">
        <w:rPr>
          <w:color w:val="000000"/>
          <w:lang w:eastAsia="cs-CZ"/>
        </w:rPr>
        <w:t xml:space="preserve">2364 odst. 2 </w:t>
      </w:r>
      <w:r w:rsidR="005D619C" w:rsidRPr="00CA66A0">
        <w:rPr>
          <w:color w:val="000000"/>
          <w:lang w:eastAsia="cs-CZ"/>
        </w:rPr>
        <w:t>občanského zákoníku</w:t>
      </w:r>
      <w:r w:rsidR="003825BC" w:rsidRPr="00CA66A0">
        <w:rPr>
          <w:color w:val="000000"/>
          <w:lang w:eastAsia="cs-CZ"/>
        </w:rPr>
        <w:t>.</w:t>
      </w:r>
    </w:p>
    <w:p w14:paraId="6EFD9AF6" w14:textId="77777777" w:rsidR="00F83B46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F83B46" w:rsidRPr="00CA66A0">
        <w:rPr>
          <w:color w:val="000000"/>
          <w:lang w:eastAsia="cs-CZ"/>
        </w:rPr>
        <w:t xml:space="preserve"> poskytuje objednateli oprávnění, aby v jakékoli souvislosti s dílem uváděl pouze svůj název, a to i ve tvaru © Česká školní inspekce.</w:t>
      </w:r>
    </w:p>
    <w:p w14:paraId="122EB725" w14:textId="77777777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 xml:space="preserve">Programová </w:t>
      </w:r>
      <w:r w:rsidR="00F04365" w:rsidRPr="00CA66A0">
        <w:rPr>
          <w:color w:val="000000"/>
          <w:lang w:eastAsia="cs-CZ"/>
        </w:rPr>
        <w:t xml:space="preserve">(vývojová) </w:t>
      </w:r>
      <w:r w:rsidRPr="00CA66A0">
        <w:rPr>
          <w:color w:val="000000"/>
          <w:lang w:eastAsia="cs-CZ"/>
        </w:rPr>
        <w:t>dokumentace (tj. především architektura, dokumentace kódu,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 xml:space="preserve">dokumentace algoritmů, popis API) dodaná </w:t>
      </w:r>
      <w:r w:rsidR="00965CAD" w:rsidRPr="00CA66A0">
        <w:rPr>
          <w:color w:val="000000"/>
          <w:lang w:eastAsia="cs-CZ"/>
        </w:rPr>
        <w:t>poskytovatel</w:t>
      </w:r>
      <w:r w:rsidRPr="00CA66A0">
        <w:rPr>
          <w:color w:val="000000"/>
          <w:lang w:eastAsia="cs-CZ"/>
        </w:rPr>
        <w:t>em bude objednateli dodána v</w:t>
      </w:r>
      <w:r w:rsidR="00A82FB2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množství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a rozsahu potřebném pro využití plnění, včetně podkladových materiálů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vytvořených při</w:t>
      </w:r>
      <w:r w:rsidR="009E6950" w:rsidRPr="00CA66A0">
        <w:rPr>
          <w:color w:val="000000"/>
          <w:lang w:eastAsia="cs-CZ"/>
        </w:rPr>
        <w:t> </w:t>
      </w:r>
      <w:r w:rsidRPr="00CA66A0">
        <w:rPr>
          <w:color w:val="000000"/>
          <w:lang w:eastAsia="cs-CZ"/>
        </w:rPr>
        <w:t>realizaci plnění, využitelných pro případnou následnou modifikaci a inovaci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lastRenderedPageBreak/>
        <w:t>služby.</w:t>
      </w:r>
      <w:r w:rsidR="00341751" w:rsidRPr="00CA66A0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CA66A0">
        <w:rPr>
          <w:color w:val="000000"/>
          <w:lang w:eastAsia="cs-CZ"/>
        </w:rPr>
        <w:t xml:space="preserve"> Objednateli je</w:t>
      </w:r>
      <w:r w:rsidR="005C5800" w:rsidRPr="00CA66A0">
        <w:rPr>
          <w:color w:val="000000"/>
          <w:lang w:eastAsia="cs-CZ"/>
        </w:rPr>
        <w:t xml:space="preserve"> uděleno převoditelné, časově a </w:t>
      </w:r>
      <w:r w:rsidRPr="00CA66A0">
        <w:rPr>
          <w:color w:val="000000"/>
          <w:lang w:eastAsia="cs-CZ"/>
        </w:rPr>
        <w:t>místně neomezené právo k užití dodané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dokumentace všemi způsoby užití, a to jako so</w:t>
      </w:r>
      <w:r w:rsidR="00A82FB2" w:rsidRPr="00CA66A0">
        <w:rPr>
          <w:color w:val="000000"/>
          <w:lang w:eastAsia="cs-CZ"/>
        </w:rPr>
        <w:t>učást licence</w:t>
      </w:r>
      <w:r w:rsidR="00876496" w:rsidRPr="00CA66A0">
        <w:rPr>
          <w:color w:val="000000"/>
          <w:lang w:eastAsia="cs-CZ"/>
        </w:rPr>
        <w:t xml:space="preserve"> </w:t>
      </w:r>
      <w:r w:rsidR="001E4CDC" w:rsidRPr="00CA66A0">
        <w:rPr>
          <w:color w:val="000000"/>
          <w:lang w:eastAsia="cs-CZ"/>
        </w:rPr>
        <w:t>po</w:t>
      </w:r>
      <w:r w:rsidR="00876496" w:rsidRPr="00CA66A0">
        <w:rPr>
          <w:color w:val="000000"/>
          <w:lang w:eastAsia="cs-CZ"/>
        </w:rPr>
        <w:t>dle</w:t>
      </w:r>
      <w:r w:rsidR="00A82FB2" w:rsidRPr="00CA66A0">
        <w:rPr>
          <w:color w:val="000000"/>
          <w:lang w:eastAsia="cs-CZ"/>
        </w:rPr>
        <w:t xml:space="preserve"> odstavce 2.</w:t>
      </w:r>
    </w:p>
    <w:p w14:paraId="2534CFF3" w14:textId="25B51A61" w:rsidR="00C703DA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zavazuje, že po dobu účinnosti a platnosti této smlouvy bude poskytovat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objednateli údržbu práva užití standardních software, které jsou součástí nebo byly použity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na</w:t>
      </w:r>
      <w:r w:rsidR="00896B82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 xml:space="preserve">poskytnutí služby a vytvoření </w:t>
      </w:r>
      <w:r w:rsidR="003545E3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>utorského díla.</w:t>
      </w:r>
    </w:p>
    <w:p w14:paraId="761A5805" w14:textId="6D29DFB7" w:rsidR="00A82FB2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poskytuje objednateli převoditelné, časově a místně neomezené právo</w:t>
      </w:r>
      <w:r w:rsidR="00A82FB2" w:rsidRPr="00CA66A0">
        <w:rPr>
          <w:color w:val="000000"/>
          <w:lang w:eastAsia="cs-CZ"/>
        </w:rPr>
        <w:t xml:space="preserve"> k </w:t>
      </w:r>
      <w:r w:rsidR="00C703DA" w:rsidRPr="00CA66A0">
        <w:rPr>
          <w:color w:val="000000"/>
          <w:lang w:eastAsia="cs-CZ"/>
        </w:rPr>
        <w:t xml:space="preserve">užití upgrade </w:t>
      </w:r>
      <w:r w:rsidR="00340C4C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 xml:space="preserve">utorského díla a upgradovanému </w:t>
      </w:r>
      <w:r w:rsidR="00340C4C" w:rsidRPr="00CA66A0">
        <w:rPr>
          <w:color w:val="000000"/>
          <w:lang w:eastAsia="cs-CZ"/>
        </w:rPr>
        <w:t>a</w:t>
      </w:r>
      <w:r w:rsidR="00C703DA" w:rsidRPr="00CA66A0">
        <w:rPr>
          <w:color w:val="000000"/>
          <w:lang w:eastAsia="cs-CZ"/>
        </w:rPr>
        <w:t xml:space="preserve">utorskému dílu dodanému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>em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objednateli v rámci plnění této smlouvy nebo po ukončení plnění této smlouvy, a to jako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součást licence</w:t>
      </w:r>
      <w:r w:rsidR="00876496" w:rsidRPr="00CA66A0">
        <w:rPr>
          <w:color w:val="000000"/>
          <w:lang w:eastAsia="cs-CZ"/>
        </w:rPr>
        <w:t xml:space="preserve"> </w:t>
      </w:r>
      <w:r w:rsidR="001E4CDC" w:rsidRPr="00CA66A0">
        <w:rPr>
          <w:color w:val="000000"/>
          <w:lang w:eastAsia="cs-CZ"/>
        </w:rPr>
        <w:t>po</w:t>
      </w:r>
      <w:r w:rsidR="00876496" w:rsidRPr="00CA66A0">
        <w:rPr>
          <w:color w:val="000000"/>
          <w:lang w:eastAsia="cs-CZ"/>
        </w:rPr>
        <w:t>dle</w:t>
      </w:r>
      <w:r w:rsidR="00C703DA" w:rsidRPr="00CA66A0">
        <w:rPr>
          <w:color w:val="000000"/>
          <w:lang w:eastAsia="cs-CZ"/>
        </w:rPr>
        <w:t xml:space="preserve"> odstavce 2.</w:t>
      </w:r>
      <w:r w:rsidR="006A36CE" w:rsidRPr="00CA66A0">
        <w:rPr>
          <w:color w:val="000000"/>
          <w:lang w:eastAsia="cs-CZ"/>
        </w:rPr>
        <w:t xml:space="preserve"> Objednatel je oprávněn provádět další změny </w:t>
      </w:r>
      <w:r w:rsidR="00340C4C" w:rsidRPr="00CA66A0">
        <w:rPr>
          <w:color w:val="000000"/>
          <w:lang w:eastAsia="cs-CZ"/>
        </w:rPr>
        <w:t>a</w:t>
      </w:r>
      <w:r w:rsidR="006A36CE" w:rsidRPr="00CA66A0">
        <w:rPr>
          <w:color w:val="000000"/>
          <w:lang w:eastAsia="cs-CZ"/>
        </w:rPr>
        <w:t>utorského díla.</w:t>
      </w:r>
    </w:p>
    <w:p w14:paraId="6BAFA13D" w14:textId="762C7320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 xml:space="preserve">Právo užití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 xml:space="preserve">utorského díla, dokumentace, upgrade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>utorského díla a upgradovaného</w:t>
      </w:r>
      <w:r w:rsidR="00A82FB2" w:rsidRPr="00CA66A0">
        <w:rPr>
          <w:color w:val="000000"/>
          <w:lang w:eastAsia="cs-CZ"/>
        </w:rPr>
        <w:t xml:space="preserve"> </w:t>
      </w:r>
      <w:r w:rsidR="00172CBB" w:rsidRPr="00CA66A0">
        <w:rPr>
          <w:color w:val="000000"/>
          <w:lang w:eastAsia="cs-CZ"/>
        </w:rPr>
        <w:t xml:space="preserve">nebo jinak upraveného </w:t>
      </w:r>
      <w:r w:rsidR="008A65AB" w:rsidRPr="00CA66A0">
        <w:rPr>
          <w:color w:val="000000"/>
          <w:lang w:eastAsia="cs-CZ"/>
        </w:rPr>
        <w:t>a</w:t>
      </w:r>
      <w:r w:rsidRPr="00CA66A0">
        <w:rPr>
          <w:color w:val="000000"/>
          <w:lang w:eastAsia="cs-CZ"/>
        </w:rPr>
        <w:t>utorského díla nabývá objednatel okamžikem jejich vytvoření (vytvoření dílčích komponent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č</w:t>
      </w:r>
      <w:r w:rsidR="00A82FB2" w:rsidRPr="00CA66A0">
        <w:rPr>
          <w:color w:val="000000"/>
          <w:lang w:eastAsia="cs-CZ"/>
        </w:rPr>
        <w:t>i jednotlivých dílčích plnění).</w:t>
      </w:r>
    </w:p>
    <w:p w14:paraId="4BC990E1" w14:textId="77777777" w:rsidR="00A82FB2" w:rsidRPr="00CA66A0" w:rsidRDefault="00C703DA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není povinen převedená licenční práva využít.</w:t>
      </w:r>
    </w:p>
    <w:p w14:paraId="0EC7DAFD" w14:textId="77777777" w:rsidR="00341751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341751" w:rsidRPr="00CA66A0">
        <w:rPr>
          <w:color w:val="000000"/>
          <w:lang w:eastAsia="cs-CZ"/>
        </w:rPr>
        <w:t xml:space="preserve"> není povinen zdržet se užití autorského díla.</w:t>
      </w:r>
    </w:p>
    <w:p w14:paraId="2428C7D2" w14:textId="22498DE2" w:rsidR="007F78A7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F78A7" w:rsidRPr="00CA66A0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2D37E6" w:rsidRPr="00CA66A0">
        <w:rPr>
          <w:color w:val="000000"/>
          <w:lang w:eastAsia="cs-CZ"/>
        </w:rPr>
        <w:t>a</w:t>
      </w:r>
      <w:r w:rsidR="007F78A7" w:rsidRPr="00CA66A0">
        <w:rPr>
          <w:color w:val="000000"/>
          <w:lang w:eastAsia="cs-CZ"/>
        </w:rPr>
        <w:t>utorského díla objednatelem ani třetími osobami.</w:t>
      </w:r>
    </w:p>
    <w:p w14:paraId="4B8687B3" w14:textId="7E2BB417" w:rsidR="00C703DA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 poskytnout objednateli účinno</w:t>
      </w:r>
      <w:r w:rsidR="00A82FB2" w:rsidRPr="00CA66A0">
        <w:rPr>
          <w:color w:val="000000"/>
          <w:lang w:eastAsia="cs-CZ"/>
        </w:rPr>
        <w:t xml:space="preserve">u pomoc v případě, kdy jakákoli </w:t>
      </w:r>
      <w:r w:rsidR="00C703DA" w:rsidRPr="00CA66A0">
        <w:rPr>
          <w:color w:val="000000"/>
          <w:lang w:eastAsia="cs-CZ"/>
        </w:rPr>
        <w:t xml:space="preserve">třetí osoba, včetně pracovníků </w:t>
      </w: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>e, uplatní nárok proti objednateli z</w:t>
      </w:r>
      <w:r w:rsidR="00A82FB2" w:rsidRPr="00CA66A0">
        <w:rPr>
          <w:color w:val="000000"/>
          <w:lang w:eastAsia="cs-CZ"/>
        </w:rPr>
        <w:t> </w:t>
      </w:r>
      <w:r w:rsidR="00C703DA" w:rsidRPr="00CA66A0">
        <w:rPr>
          <w:color w:val="000000"/>
          <w:lang w:eastAsia="cs-CZ"/>
        </w:rPr>
        <w:t>titulu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CA66A0">
        <w:rPr>
          <w:color w:val="000000"/>
          <w:lang w:eastAsia="cs-CZ"/>
        </w:rPr>
        <w:t xml:space="preserve"> </w:t>
      </w:r>
      <w:r w:rsidR="002B3C79" w:rsidRPr="00CA66A0">
        <w:rPr>
          <w:color w:val="000000"/>
          <w:lang w:eastAsia="cs-CZ"/>
        </w:rPr>
        <w:t>dílčího plnění/milníku</w:t>
      </w:r>
      <w:r w:rsidR="00C703DA" w:rsidRPr="00CA66A0">
        <w:rPr>
          <w:color w:val="000000"/>
          <w:lang w:eastAsia="cs-CZ"/>
        </w:rPr>
        <w:t>.</w:t>
      </w:r>
    </w:p>
    <w:p w14:paraId="0310B1A7" w14:textId="77777777" w:rsidR="007F78A7" w:rsidRPr="00CA66A0" w:rsidRDefault="00965CAD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7F78A7" w:rsidRPr="00CA66A0">
        <w:rPr>
          <w:color w:val="000000"/>
          <w:lang w:eastAsia="cs-CZ"/>
        </w:rPr>
        <w:t xml:space="preserve"> se zavazuje, že vypořádá vlastním jménem a na vlastní účet veškeré nároky třetích </w:t>
      </w:r>
      <w:r w:rsidR="006B0921" w:rsidRPr="00CA66A0">
        <w:rPr>
          <w:color w:val="000000"/>
          <w:lang w:eastAsia="cs-CZ"/>
        </w:rPr>
        <w:t>osob</w:t>
      </w:r>
      <w:r w:rsidR="007F78A7" w:rsidRPr="00CA66A0">
        <w:rPr>
          <w:color w:val="000000"/>
          <w:lang w:eastAsia="cs-CZ"/>
        </w:rPr>
        <w:t>, které by byly vzneseny v souvislosti s postupem podlicence</w:t>
      </w:r>
      <w:r w:rsidR="00876496" w:rsidRPr="00CA66A0">
        <w:rPr>
          <w:color w:val="000000"/>
          <w:lang w:eastAsia="cs-CZ"/>
        </w:rPr>
        <w:t xml:space="preserve"> podle</w:t>
      </w:r>
      <w:r w:rsidR="007F78A7" w:rsidRPr="00CA66A0">
        <w:rPr>
          <w:color w:val="000000"/>
          <w:lang w:eastAsia="cs-CZ"/>
        </w:rPr>
        <w:t xml:space="preserve"> této smlouvy a uhradí případnou škodu, která by tím vznikla objednateli.</w:t>
      </w:r>
    </w:p>
    <w:p w14:paraId="327BFC0E" w14:textId="77777777" w:rsidR="00F83B46" w:rsidRPr="00CA66A0" w:rsidRDefault="00F83B46" w:rsidP="00632CE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 w:rsidRPr="00CA66A0">
        <w:rPr>
          <w:color w:val="000000"/>
          <w:lang w:eastAsia="cs-CZ"/>
        </w:rPr>
        <w:t> postavení nabyvatele vedle obj</w:t>
      </w:r>
      <w:r w:rsidRPr="00CA66A0">
        <w:rPr>
          <w:color w:val="000000"/>
          <w:lang w:eastAsia="cs-CZ"/>
        </w:rPr>
        <w:t>ednatele i M</w:t>
      </w:r>
      <w:r w:rsidR="00421108" w:rsidRPr="00CA66A0">
        <w:rPr>
          <w:color w:val="000000"/>
          <w:lang w:eastAsia="cs-CZ"/>
        </w:rPr>
        <w:t>inisterstvo školství, mládeže a </w:t>
      </w:r>
      <w:r w:rsidRPr="00CA66A0">
        <w:rPr>
          <w:color w:val="000000"/>
          <w:lang w:eastAsia="cs-CZ"/>
        </w:rPr>
        <w:t>tělovýchovy.</w:t>
      </w:r>
    </w:p>
    <w:p w14:paraId="59817B41" w14:textId="77777777" w:rsidR="00C703DA" w:rsidRPr="00CA66A0" w:rsidRDefault="00A82FB2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</w:r>
      <w:r w:rsidR="00C703DA" w:rsidRPr="00CA66A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5762591C" w14:textId="5B559E31" w:rsidR="00A82FB2" w:rsidRPr="00CA66A0" w:rsidRDefault="00C703DA" w:rsidP="00632CE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Objednatel nabývá do vlastnictví všechny předané vytvořené hmotné substráty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 xml:space="preserve">předmětu plnění této smlouvy (vyjma zdrojových kódů třetích </w:t>
      </w:r>
      <w:r w:rsidR="006B0921" w:rsidRPr="00CA66A0">
        <w:rPr>
          <w:color w:val="000000"/>
          <w:lang w:eastAsia="cs-CZ"/>
        </w:rPr>
        <w:t>osob</w:t>
      </w:r>
      <w:r w:rsidR="00E0546C" w:rsidRPr="00CA66A0">
        <w:rPr>
          <w:color w:val="000000"/>
          <w:lang w:eastAsia="cs-CZ"/>
        </w:rPr>
        <w:t>,</w:t>
      </w:r>
      <w:r w:rsidRPr="00CA66A0">
        <w:rPr>
          <w:color w:val="000000"/>
          <w:lang w:eastAsia="cs-CZ"/>
        </w:rPr>
        <w:t xml:space="preserve"> tj. dodavatelů</w:t>
      </w:r>
      <w:r w:rsidR="00A82FB2" w:rsidRPr="00CA66A0">
        <w:rPr>
          <w:color w:val="000000"/>
          <w:lang w:eastAsia="cs-CZ"/>
        </w:rPr>
        <w:t xml:space="preserve"> </w:t>
      </w:r>
      <w:r w:rsidRPr="00CA66A0">
        <w:rPr>
          <w:color w:val="000000"/>
          <w:lang w:eastAsia="cs-CZ"/>
        </w:rPr>
        <w:t>integrovaných aplikací, a všech platformních systémů, tj. operačních systém</w:t>
      </w:r>
      <w:r w:rsidR="00A82FB2" w:rsidRPr="00CA66A0">
        <w:rPr>
          <w:color w:val="000000"/>
          <w:lang w:eastAsia="cs-CZ"/>
        </w:rPr>
        <w:t xml:space="preserve">ů, aplikačních </w:t>
      </w:r>
      <w:r w:rsidRPr="00CA66A0">
        <w:rPr>
          <w:color w:val="000000"/>
          <w:lang w:eastAsia="cs-CZ"/>
        </w:rPr>
        <w:t>serverů, databázových platforem apod.), včetně dokumenta</w:t>
      </w:r>
      <w:r w:rsidR="00C230BD" w:rsidRPr="00CA66A0">
        <w:rPr>
          <w:color w:val="000000"/>
          <w:lang w:eastAsia="cs-CZ"/>
        </w:rPr>
        <w:t>ce ve vztahu k</w:t>
      </w:r>
      <w:r w:rsidR="00A82FB2" w:rsidRPr="00CA66A0">
        <w:rPr>
          <w:color w:val="000000"/>
          <w:lang w:eastAsia="cs-CZ"/>
        </w:rPr>
        <w:t xml:space="preserve"> předmětu plnění, </w:t>
      </w:r>
      <w:r w:rsidRPr="00CA66A0">
        <w:rPr>
          <w:color w:val="000000"/>
          <w:lang w:eastAsia="cs-CZ"/>
        </w:rPr>
        <w:t>okamžikem podpisu akceptačního protokolu daného dílčího plnění.</w:t>
      </w:r>
    </w:p>
    <w:p w14:paraId="7301619C" w14:textId="0A27DF09" w:rsidR="00C703DA" w:rsidRPr="00CA66A0" w:rsidRDefault="00965CAD" w:rsidP="00632CE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CA66A0">
        <w:rPr>
          <w:color w:val="000000"/>
          <w:lang w:eastAsia="cs-CZ"/>
        </w:rPr>
        <w:t>Poskytovatel</w:t>
      </w:r>
      <w:r w:rsidR="00C703DA" w:rsidRPr="00CA66A0">
        <w:rPr>
          <w:color w:val="000000"/>
          <w:lang w:eastAsia="cs-CZ"/>
        </w:rPr>
        <w:t xml:space="preserve"> se zavazuje předat objednateli všechny hmotné substráty, zdrojové kódy,</w:t>
      </w:r>
      <w:r w:rsidR="00A82FB2" w:rsidRPr="00CA66A0">
        <w:rPr>
          <w:color w:val="000000"/>
          <w:lang w:eastAsia="cs-CZ"/>
        </w:rPr>
        <w:t xml:space="preserve"> </w:t>
      </w:r>
      <w:r w:rsidR="00C703DA" w:rsidRPr="00CA66A0">
        <w:rPr>
          <w:color w:val="000000"/>
          <w:lang w:eastAsia="cs-CZ"/>
        </w:rPr>
        <w:t>které jsou potřebné pro údržbu, úpravu, aktualizaci a mo</w:t>
      </w:r>
      <w:r w:rsidR="00A82FB2" w:rsidRPr="00CA66A0">
        <w:rPr>
          <w:color w:val="000000"/>
          <w:lang w:eastAsia="cs-CZ"/>
        </w:rPr>
        <w:t xml:space="preserve">dernizaci služby, a dokumentaci </w:t>
      </w:r>
      <w:r w:rsidR="00C703DA" w:rsidRPr="00CA66A0">
        <w:rPr>
          <w:color w:val="000000"/>
          <w:lang w:eastAsia="cs-CZ"/>
        </w:rPr>
        <w:t xml:space="preserve">(včetně kompletní programové dokumentace – tj. především </w:t>
      </w:r>
      <w:r w:rsidR="00A82FB2" w:rsidRPr="00CA66A0">
        <w:rPr>
          <w:color w:val="000000"/>
          <w:lang w:eastAsia="cs-CZ"/>
        </w:rPr>
        <w:t xml:space="preserve">architektura, dokumentace kódu, </w:t>
      </w:r>
      <w:r w:rsidR="00C703DA" w:rsidRPr="00CA66A0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CA66A0">
        <w:rPr>
          <w:color w:val="000000"/>
          <w:lang w:eastAsia="cs-CZ"/>
        </w:rPr>
        <w:t xml:space="preserve">současně </w:t>
      </w:r>
      <w:r w:rsidR="00C703DA" w:rsidRPr="00CA66A0">
        <w:rPr>
          <w:color w:val="000000"/>
          <w:lang w:eastAsia="cs-CZ"/>
        </w:rPr>
        <w:t>se zahájením akceptace dané</w:t>
      </w:r>
      <w:r w:rsidR="001527C4" w:rsidRPr="00CA66A0">
        <w:rPr>
          <w:color w:val="000000"/>
          <w:lang w:eastAsia="cs-CZ"/>
        </w:rPr>
        <w:t>ho</w:t>
      </w:r>
      <w:r w:rsidR="00C703DA" w:rsidRPr="00CA66A0">
        <w:rPr>
          <w:color w:val="000000"/>
          <w:lang w:eastAsia="cs-CZ"/>
        </w:rPr>
        <w:t xml:space="preserve"> </w:t>
      </w:r>
      <w:r w:rsidR="001527C4" w:rsidRPr="00CA66A0">
        <w:rPr>
          <w:color w:val="000000"/>
          <w:lang w:eastAsia="cs-CZ"/>
        </w:rPr>
        <w:t>milníku</w:t>
      </w:r>
      <w:r w:rsidR="00C703DA" w:rsidRPr="00CA66A0">
        <w:rPr>
          <w:color w:val="000000"/>
          <w:lang w:eastAsia="cs-CZ"/>
        </w:rPr>
        <w:t xml:space="preserve"> etapy plnění služby.</w:t>
      </w:r>
    </w:p>
    <w:p w14:paraId="170A80BB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lastRenderedPageBreak/>
        <w:br/>
        <w:t>Smluvní pokuty a odpovědnost za škodu</w:t>
      </w:r>
    </w:p>
    <w:p w14:paraId="08F93E82" w14:textId="77777777" w:rsidR="00DD37B5" w:rsidRPr="00CA66A0" w:rsidRDefault="00DD37B5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 xml:space="preserve">Objednatel je oprávněn po </w:t>
      </w:r>
      <w:r w:rsidR="00965CAD" w:rsidRPr="00CA66A0">
        <w:t>poskytovatel</w:t>
      </w:r>
      <w:r w:rsidRPr="00CA66A0">
        <w:t xml:space="preserve">i vyžadovat zaplacení a </w:t>
      </w:r>
      <w:r w:rsidR="00965CAD" w:rsidRPr="00CA66A0">
        <w:t>poskytovatel</w:t>
      </w:r>
      <w:r w:rsidRPr="00CA66A0">
        <w:t xml:space="preserve"> je pak povinen zaplatit smluvní pokuty za nedodržení smluvních povinností, v následující výši, pokud je nedodržení </w:t>
      </w:r>
      <w:r w:rsidR="006E25AF" w:rsidRPr="00CA66A0">
        <w:t xml:space="preserve">způsobené </w:t>
      </w:r>
      <w:r w:rsidR="00965CAD" w:rsidRPr="00CA66A0">
        <w:t>poskytovatel</w:t>
      </w:r>
      <w:r w:rsidRPr="00CA66A0">
        <w:t>em:</w:t>
      </w:r>
    </w:p>
    <w:p w14:paraId="5CDFBA05" w14:textId="4DBD1200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termínu zahájení plnění služby 1 dle </w:t>
      </w:r>
      <w:r w:rsidR="0073516C" w:rsidRPr="00CA66A0">
        <w:t>čl. 6 odst. 1 této smlouvy</w:t>
      </w:r>
      <w:r w:rsidRPr="00CA66A0">
        <w:t xml:space="preserve">, ve výši 30 000,- Kč za každý započatý den prodlení, a to </w:t>
      </w:r>
      <w:r w:rsidR="00B80E48" w:rsidRPr="00CA66A0">
        <w:t>až do výše 300</w:t>
      </w:r>
      <w:r w:rsidR="00D647E6" w:rsidRPr="00CA66A0">
        <w:t> </w:t>
      </w:r>
      <w:r w:rsidR="00B80E48" w:rsidRPr="00CA66A0">
        <w:t>000</w:t>
      </w:r>
      <w:r w:rsidR="00D647E6" w:rsidRPr="00CA66A0">
        <w:t>,-</w:t>
      </w:r>
      <w:r w:rsidR="00B80E48" w:rsidRPr="00CA66A0">
        <w:t xml:space="preserve"> Kč</w:t>
      </w:r>
      <w:r w:rsidRPr="00CA66A0">
        <w:t>.</w:t>
      </w:r>
    </w:p>
    <w:p w14:paraId="0DF045E2" w14:textId="61918C01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termínu zahájení plnění služby 2 dle </w:t>
      </w:r>
      <w:r w:rsidR="0073516C" w:rsidRPr="00CA66A0">
        <w:t>čl. 6 odst. 1</w:t>
      </w:r>
      <w:r w:rsidRPr="00CA66A0">
        <w:t xml:space="preserve"> této smlouvy, ve výši 30 000,- Kč za každý započatý den prodlení,</w:t>
      </w:r>
      <w:r w:rsidR="00B80E48" w:rsidRPr="00CA66A0">
        <w:t xml:space="preserve"> a to až do výše 300</w:t>
      </w:r>
      <w:r w:rsidR="00172048" w:rsidRPr="00CA66A0">
        <w:t> </w:t>
      </w:r>
      <w:r w:rsidR="00B80E48" w:rsidRPr="00CA66A0">
        <w:t>000</w:t>
      </w:r>
      <w:r w:rsidR="00172048" w:rsidRPr="00CA66A0">
        <w:t>,-</w:t>
      </w:r>
      <w:r w:rsidR="00B80E48" w:rsidRPr="00CA66A0">
        <w:t xml:space="preserve"> Kč,</w:t>
      </w:r>
      <w:r w:rsidRPr="00CA66A0">
        <w:t xml:space="preserve"> posuzováno samostatně pro podporu poskytovanou prostřednictvím InspIS HELPDESK a podporu poskytovanou prostřednictvím call-centra s bezplatným voláním.</w:t>
      </w:r>
    </w:p>
    <w:p w14:paraId="70ED7C5A" w14:textId="23849CA5" w:rsidR="00E95AAA" w:rsidRPr="00CA66A0" w:rsidRDefault="00E95AAA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>Nedodržení sjednaného termínu ukončení plnění dle jednotlivé objednávky v rámci služby 3 této smlouvy, ve výši 1 % ceny</w:t>
      </w:r>
      <w:r w:rsidR="00F16828" w:rsidRPr="00CA66A0">
        <w:t xml:space="preserve"> člověkodnů odpovídajících </w:t>
      </w:r>
      <w:r w:rsidR="00856A41" w:rsidRPr="00CA66A0">
        <w:t xml:space="preserve">plnění dle této jednotlivé objednávky, </w:t>
      </w:r>
      <w:r w:rsidRPr="00CA66A0">
        <w:t xml:space="preserve">nejméně však </w:t>
      </w:r>
      <w:r w:rsidR="00D07374" w:rsidRPr="00CA66A0">
        <w:t>3</w:t>
      </w:r>
      <w:r w:rsidRPr="00CA66A0">
        <w:t> </w:t>
      </w:r>
      <w:r w:rsidR="00D07374" w:rsidRPr="00CA66A0">
        <w:t>5</w:t>
      </w:r>
      <w:r w:rsidRPr="00CA66A0">
        <w:t>00,- Kč za každý započatý den prodlení.</w:t>
      </w:r>
    </w:p>
    <w:p w14:paraId="55B5B070" w14:textId="62B185E6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  <w:rPr>
          <w:color w:val="000000"/>
        </w:rPr>
      </w:pPr>
      <w:r w:rsidRPr="00CA66A0">
        <w:t xml:space="preserve">Nedodržení sjednaného termínu ukončení </w:t>
      </w:r>
      <w:r w:rsidR="000B417C" w:rsidRPr="00CA66A0">
        <w:t xml:space="preserve">milníku </w:t>
      </w:r>
      <w:r w:rsidR="0076798C" w:rsidRPr="00CA66A0">
        <w:t xml:space="preserve">dílčího </w:t>
      </w:r>
      <w:r w:rsidRPr="00CA66A0">
        <w:t>plnění v rámci služ</w:t>
      </w:r>
      <w:r w:rsidR="00BA03B9" w:rsidRPr="00CA66A0">
        <w:t>by</w:t>
      </w:r>
      <w:r w:rsidR="0076798C" w:rsidRPr="00CA66A0">
        <w:t xml:space="preserve"> 4 </w:t>
      </w:r>
      <w:r w:rsidRPr="00CA66A0">
        <w:t xml:space="preserve">dle </w:t>
      </w:r>
      <w:r w:rsidR="00CA66A0" w:rsidRPr="00CA66A0">
        <w:t>čl. 6 odst. 2</w:t>
      </w:r>
      <w:r w:rsidRPr="00CA66A0">
        <w:t xml:space="preserve"> této smlouvy, ve výši </w:t>
      </w:r>
      <w:r w:rsidR="000B417C" w:rsidRPr="00CA66A0">
        <w:t>1</w:t>
      </w:r>
      <w:r w:rsidR="00DC7676" w:rsidRPr="00CA66A0">
        <w:t xml:space="preserve"> </w:t>
      </w:r>
      <w:r w:rsidR="000B417C" w:rsidRPr="00CA66A0">
        <w:t xml:space="preserve">% ceny milníku nejméně však </w:t>
      </w:r>
      <w:r w:rsidRPr="00CA66A0">
        <w:t>5 000,- Kč za každý započatý den prodlení</w:t>
      </w:r>
      <w:r w:rsidR="00CA66A0" w:rsidRPr="00CA66A0">
        <w:t xml:space="preserve"> a nejvýše 10 000,- Kč za každý započatý den prodlení, posuzován samostatně pro každou z odrážek uvedených v čl. 6 odst. 2 této smlouvy u služby 4.</w:t>
      </w:r>
    </w:p>
    <w:p w14:paraId="363EA183" w14:textId="66AC0845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 xml:space="preserve">Nedodržení kvality služby v požadavku na dostupnost každého jednotlivého systému InspIS dle bodu 1.2 přílohy </w:t>
      </w:r>
      <w:r w:rsidR="00CA66A0" w:rsidRPr="00CA66A0">
        <w:t xml:space="preserve">č. 1 </w:t>
      </w:r>
      <w:r w:rsidRPr="00CA66A0">
        <w:t>této smlouvy, ve výši 10 000,- Kč za každý den, kdy dostupnost poklesla pod 99 % a 5 000,- Kč za každé další procento v tomtéž dni. V případě, že dostupnost v daném dni poklesne pod 95 % ne však pod 75</w:t>
      </w:r>
      <w:r w:rsidR="002E190C" w:rsidRPr="00CA66A0">
        <w:t xml:space="preserve"> </w:t>
      </w:r>
      <w:r w:rsidRPr="00CA66A0">
        <w:t xml:space="preserve">%, namísto výpočtu podle věty první je smluvní pokuta stanovena paušální částkou ve výši </w:t>
      </w:r>
      <w:r w:rsidR="0076798C" w:rsidRPr="00CA66A0">
        <w:t>35 </w:t>
      </w:r>
      <w:r w:rsidRPr="00CA66A0">
        <w:t>000,- Kč za tento den. V případě, že dostupnost v daném dni poklesne pod 75</w:t>
      </w:r>
      <w:r w:rsidR="002E190C" w:rsidRPr="00CA66A0">
        <w:t xml:space="preserve"> </w:t>
      </w:r>
      <w:r w:rsidRPr="00CA66A0">
        <w:t>%, namísto výpočtu podle věty první je smluvní pokuta stanovena paušální částkou ve výši 50 000,- Kč za tento den.</w:t>
      </w:r>
    </w:p>
    <w:p w14:paraId="1BC6FCDA" w14:textId="33A27E28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>Nedodržení termínu dle bodu 2.4 přílohy</w:t>
      </w:r>
      <w:r w:rsidR="00CA66A0">
        <w:t xml:space="preserve"> č. 1</w:t>
      </w:r>
      <w:r w:rsidRPr="00CA66A0">
        <w:t xml:space="preserve"> této smlouvy pro zahájení řešení incidentu nebo pro vyřešení incidentu, ve výši </w:t>
      </w:r>
      <w:r w:rsidR="0076798C" w:rsidRPr="00CA66A0">
        <w:t>2</w:t>
      </w:r>
      <w:r w:rsidRPr="00CA66A0">
        <w:t>0</w:t>
      </w:r>
      <w:r w:rsidR="00D500E4" w:rsidRPr="00CA66A0">
        <w:t> </w:t>
      </w:r>
      <w:r w:rsidRPr="00CA66A0">
        <w:t>000,- Kč za každou započatou hodinu prodlení pro</w:t>
      </w:r>
      <w:r w:rsidR="00C22488" w:rsidRPr="00CA66A0">
        <w:t> </w:t>
      </w:r>
      <w:r w:rsidRPr="00CA66A0">
        <w:t>vysokou prioritu incidentu, za každý takový případ, a to až do výše 210 000,- Kč.</w:t>
      </w:r>
    </w:p>
    <w:p w14:paraId="3BDEFE01" w14:textId="7694762E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>Nedodržení termínu dle bodu 2.4</w:t>
      </w:r>
      <w:r w:rsidRPr="00CA66A0">
        <w:rPr>
          <w:color w:val="000000"/>
        </w:rPr>
        <w:t xml:space="preserve"> přílohy</w:t>
      </w:r>
      <w:r w:rsidR="00CA66A0" w:rsidRPr="00CA66A0">
        <w:t xml:space="preserve"> </w:t>
      </w:r>
      <w:r w:rsidR="00CA66A0">
        <w:t>č. 1</w:t>
      </w:r>
      <w:r w:rsidRPr="00CA66A0">
        <w:rPr>
          <w:color w:val="000000"/>
        </w:rPr>
        <w:t xml:space="preserve"> této smlouvy pro zahájení řešení incidentu nebo pro vyřešení incidentu, ve výši 10 00</w:t>
      </w:r>
      <w:r w:rsidRPr="00CA66A0">
        <w:t>0,- Kč za každý započatý den prodlení pro střední prioritu incidentu, za každý takový případ, a to až do výše 150 000,- Kč.</w:t>
      </w:r>
    </w:p>
    <w:p w14:paraId="74C338CA" w14:textId="5A1BC654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>Nedodržení termínu dle bodu 2.4 přílohy</w:t>
      </w:r>
      <w:r w:rsidRPr="00CA66A0">
        <w:rPr>
          <w:color w:val="000000"/>
        </w:rPr>
        <w:t xml:space="preserve"> </w:t>
      </w:r>
      <w:r w:rsidR="00CA66A0">
        <w:t>č. 1</w:t>
      </w:r>
      <w:r w:rsidR="00CA66A0" w:rsidRPr="00CA66A0">
        <w:t xml:space="preserve"> </w:t>
      </w:r>
      <w:r w:rsidRPr="00CA66A0">
        <w:rPr>
          <w:color w:val="000000"/>
        </w:rPr>
        <w:t>této smlouvy pro zahájení řešení incidentu nebo pro vyřešení incidentu, ve výši 5 00</w:t>
      </w:r>
      <w:r w:rsidRPr="00CA66A0">
        <w:t>0,- Kč za každý započatý den prodlení pro nízkou prioritu incidentu, za každý takový případ, a to až do výše 100 000,- Kč.</w:t>
      </w:r>
    </w:p>
    <w:p w14:paraId="006681B7" w14:textId="3296CBDC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>Nedodržení termínu dle bodu 2.4 přílohy</w:t>
      </w:r>
      <w:r w:rsidR="00CA66A0" w:rsidRPr="00CA66A0">
        <w:t xml:space="preserve"> </w:t>
      </w:r>
      <w:r w:rsidR="00CA66A0">
        <w:t>č. 1</w:t>
      </w:r>
      <w:r w:rsidRPr="00CA66A0">
        <w:t xml:space="preserve"> </w:t>
      </w:r>
      <w:r w:rsidRPr="00CA66A0">
        <w:rPr>
          <w:color w:val="000000"/>
        </w:rPr>
        <w:t>této smlouvy pro zahájení řešení incidentu nebo pro vyřešení incidentu, ve výši 1 00</w:t>
      </w:r>
      <w:r w:rsidRPr="00CA66A0">
        <w:t>0,- Kč za každý započatý den prodlení pro konzultace, za každý takový případ, a to až do výše 30 000,- Kč.</w:t>
      </w:r>
    </w:p>
    <w:p w14:paraId="778B0558" w14:textId="5E177B54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 xml:space="preserve">Nedodržení termínu dle bodu 2.4 přílohy </w:t>
      </w:r>
      <w:r w:rsidR="00CA66A0">
        <w:t>č. 1</w:t>
      </w:r>
      <w:r w:rsidR="00CA66A0" w:rsidRPr="00CA66A0">
        <w:t xml:space="preserve"> </w:t>
      </w:r>
      <w:r w:rsidRPr="00CA66A0">
        <w:rPr>
          <w:color w:val="000000"/>
        </w:rPr>
        <w:t>této smlouvy pro zahájení řešení incidentu nebo pro vyřešení incidentu, ve výši 5 00</w:t>
      </w:r>
      <w:r w:rsidRPr="00CA66A0">
        <w:t xml:space="preserve">0,- Kč za každý započatý den prodlení pro požadavek podle </w:t>
      </w:r>
      <w:r w:rsidR="00A10C97" w:rsidRPr="00CA66A0">
        <w:t>s</w:t>
      </w:r>
      <w:r w:rsidRPr="00CA66A0">
        <w:t>lužby 3 nebo jiný požadavek, za každý takový případ, a to až do výše 200 000,- Kč.</w:t>
      </w:r>
    </w:p>
    <w:p w14:paraId="2B590632" w14:textId="77777777" w:rsidR="00DD37B5" w:rsidRPr="00CA66A0" w:rsidRDefault="00DD37B5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t xml:space="preserve">Porušení povinnosti mlčenlivosti dle čl. 18 této smlouvy ve výši </w:t>
      </w:r>
      <w:r w:rsidR="0076798C" w:rsidRPr="00CA66A0">
        <w:t>2</w:t>
      </w:r>
      <w:r w:rsidRPr="00CA66A0">
        <w:t>00 000,- Kč za každý takový případ.</w:t>
      </w:r>
    </w:p>
    <w:p w14:paraId="114F6C61" w14:textId="0C8A032E" w:rsidR="0076798C" w:rsidRPr="00CA66A0" w:rsidRDefault="0076798C" w:rsidP="00632CEB">
      <w:pPr>
        <w:pStyle w:val="Odstavecseseznamem1"/>
        <w:numPr>
          <w:ilvl w:val="0"/>
          <w:numId w:val="11"/>
        </w:numPr>
        <w:spacing w:before="60"/>
        <w:ind w:left="357" w:hanging="357"/>
        <w:contextualSpacing w:val="0"/>
      </w:pPr>
      <w:r w:rsidRPr="00CA66A0">
        <w:lastRenderedPageBreak/>
        <w:t>Nedodržení kvality služby v případě nedodržení technických a jiných požadavků</w:t>
      </w:r>
      <w:r w:rsidR="00275D97" w:rsidRPr="00CA66A0">
        <w:t xml:space="preserve"> v tomto článku jinde neuvedených</w:t>
      </w:r>
      <w:r w:rsidRPr="00CA66A0">
        <w:t xml:space="preserve"> </w:t>
      </w:r>
      <w:r w:rsidR="00275D97" w:rsidRPr="00CA66A0">
        <w:t xml:space="preserve">(např. požadavky na bezpečnost, zálohování apod.) </w:t>
      </w:r>
      <w:r w:rsidRPr="00CA66A0">
        <w:t>na</w:t>
      </w:r>
      <w:r w:rsidR="00A5660D" w:rsidRPr="00CA66A0">
        <w:t> </w:t>
      </w:r>
      <w:r w:rsidRPr="00CA66A0">
        <w:t xml:space="preserve">parametry služby pro </w:t>
      </w:r>
      <w:r w:rsidR="00A10C97" w:rsidRPr="00CA66A0">
        <w:t>s</w:t>
      </w:r>
      <w:r w:rsidRPr="00CA66A0">
        <w:t>lužby 1 a 2 dle jejich podrobné specifikace uvedené v bodech 1 a</w:t>
      </w:r>
      <w:r w:rsidR="000A02CD" w:rsidRPr="00CA66A0">
        <w:t> </w:t>
      </w:r>
      <w:r w:rsidRPr="00CA66A0">
        <w:t>2 přílohy</w:t>
      </w:r>
      <w:r w:rsidR="009C73A5">
        <w:t xml:space="preserve"> č. 1</w:t>
      </w:r>
      <w:r w:rsidRPr="00CA66A0">
        <w:t xml:space="preserve"> této smlouvy, ve výši 10</w:t>
      </w:r>
      <w:r w:rsidR="00D500E4" w:rsidRPr="00CA66A0">
        <w:t> </w:t>
      </w:r>
      <w:r w:rsidRPr="00CA66A0">
        <w:t>000</w:t>
      </w:r>
      <w:r w:rsidR="00D500E4" w:rsidRPr="00CA66A0">
        <w:t>,-</w:t>
      </w:r>
      <w:r w:rsidRPr="00CA66A0">
        <w:t xml:space="preserve"> Kč za každý takový případ.</w:t>
      </w:r>
    </w:p>
    <w:p w14:paraId="2EFD9244" w14:textId="77777777" w:rsidR="00DD37B5" w:rsidRPr="00CA66A0" w:rsidRDefault="00B72889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 xml:space="preserve">Vznikem nároku objednatele ani zaplacením smluvní pokuty není dotčen nárok objednatele na náhradu škody v plné výši </w:t>
      </w:r>
      <w:r w:rsidR="006B77F7" w:rsidRPr="00CA66A0">
        <w:t xml:space="preserve">a </w:t>
      </w:r>
      <w:r w:rsidRPr="00CA66A0">
        <w:t>ani povinnost poskytovatele bezodkladně odstranit závadný stav</w:t>
      </w:r>
      <w:r w:rsidR="00DD37B5" w:rsidRPr="00CA66A0">
        <w:t>.</w:t>
      </w:r>
    </w:p>
    <w:p w14:paraId="50E10A0D" w14:textId="223B2FDA" w:rsidR="00DD37B5" w:rsidRPr="00CA66A0" w:rsidRDefault="00DD37B5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 xml:space="preserve">Za škodu, která vznikne objednateli v důsledku porušení povinností </w:t>
      </w:r>
      <w:r w:rsidR="00965CAD" w:rsidRPr="00CA66A0">
        <w:t>poskytovatel</w:t>
      </w:r>
      <w:r w:rsidRPr="00CA66A0">
        <w:t xml:space="preserve">e vyplývajících z obecně závazných právních předpisů či z této smlouvy, odpovídá </w:t>
      </w:r>
      <w:r w:rsidR="00965CAD" w:rsidRPr="00CA66A0">
        <w:t>poskytovatel</w:t>
      </w:r>
      <w:r w:rsidRPr="00CA66A0">
        <w:t xml:space="preserve">, </w:t>
      </w:r>
      <w:r w:rsidR="00B80E48" w:rsidRPr="00CA66A0">
        <w:t>a to až do výše 10 000</w:t>
      </w:r>
      <w:r w:rsidR="00DA0CE6" w:rsidRPr="00CA66A0">
        <w:t> </w:t>
      </w:r>
      <w:r w:rsidR="00B80E48" w:rsidRPr="00CA66A0">
        <w:t>000</w:t>
      </w:r>
      <w:r w:rsidR="00DA0CE6" w:rsidRPr="00CA66A0">
        <w:t>,-</w:t>
      </w:r>
      <w:r w:rsidR="00B80E48" w:rsidRPr="00CA66A0">
        <w:t xml:space="preserve"> Kč </w:t>
      </w:r>
      <w:r w:rsidRPr="00CA66A0">
        <w:t>a bez ohledu na zavinění.</w:t>
      </w:r>
    </w:p>
    <w:p w14:paraId="644B7C46" w14:textId="77777777" w:rsidR="00DD37B5" w:rsidRPr="00CA66A0" w:rsidRDefault="00965CAD" w:rsidP="00632CEB">
      <w:pPr>
        <w:pStyle w:val="Odstavecseseznamem1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DD37B5" w:rsidRPr="00CA66A0">
        <w:t xml:space="preserve"> nahradí objednateli </w:t>
      </w:r>
      <w:r w:rsidR="00DD37B5" w:rsidRPr="00CA66A0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CA66A0">
        <w:t xml:space="preserve"> poskytnutí náhrady škody je, že:</w:t>
      </w:r>
    </w:p>
    <w:p w14:paraId="3EEB6451" w14:textId="77777777" w:rsidR="00DD37B5" w:rsidRPr="00CA66A0" w:rsidRDefault="00DD37B5" w:rsidP="00632CEB">
      <w:pPr>
        <w:pStyle w:val="Odstavecseseznamem1"/>
        <w:widowControl w:val="0"/>
        <w:numPr>
          <w:ilvl w:val="0"/>
          <w:numId w:val="2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objednatel oznámí písemně </w:t>
      </w:r>
      <w:r w:rsidR="00965CAD" w:rsidRPr="00CA66A0">
        <w:t>poskytovatel</w:t>
      </w:r>
      <w:r w:rsidRPr="00CA66A0">
        <w:t>i bez zbytečného odkladu nárok uplatněný vůči objednateli nebo jakoukoli žalobu podanou proti objednateli, a</w:t>
      </w:r>
    </w:p>
    <w:p w14:paraId="67745DED" w14:textId="77777777" w:rsidR="00A82FB2" w:rsidRPr="00CA66A0" w:rsidRDefault="00DD37B5" w:rsidP="00632CEB">
      <w:pPr>
        <w:pStyle w:val="Odstavecseseznamem1"/>
        <w:widowControl w:val="0"/>
        <w:numPr>
          <w:ilvl w:val="0"/>
          <w:numId w:val="2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objednatel umožní </w:t>
      </w:r>
      <w:r w:rsidR="00965CAD" w:rsidRPr="00CA66A0">
        <w:t>poskytovatel</w:t>
      </w:r>
      <w:r w:rsidRPr="00CA66A0">
        <w:t>i podílet se na soudním řízení a jakémkoli jednání za účelem rozhodnutí o nároku.</w:t>
      </w:r>
    </w:p>
    <w:p w14:paraId="76443984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Záruční podmínky</w:t>
      </w:r>
    </w:p>
    <w:p w14:paraId="325F76CA" w14:textId="77777777" w:rsidR="00A82FB2" w:rsidRPr="00CA66A0" w:rsidRDefault="00965CAD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t>Poskytovatel</w:t>
      </w:r>
      <w:r w:rsidR="00A82FB2" w:rsidRPr="00CA66A0">
        <w:t xml:space="preserve"> se zavazuje poskytnout </w:t>
      </w:r>
      <w:r w:rsidR="00A82FB2" w:rsidRPr="00CA66A0">
        <w:rPr>
          <w:color w:val="000000"/>
        </w:rPr>
        <w:t>předmět plnění bez jakýchk</w:t>
      </w:r>
      <w:r w:rsidR="003F4268" w:rsidRPr="00CA66A0">
        <w:rPr>
          <w:color w:val="000000"/>
        </w:rPr>
        <w:t xml:space="preserve">oli faktických a právních vad, </w:t>
      </w:r>
      <w:r w:rsidR="00A82FB2" w:rsidRPr="00CA66A0">
        <w:rPr>
          <w:color w:val="000000"/>
        </w:rPr>
        <w:t>za podmínek sjednaných touto smlouvou</w:t>
      </w:r>
      <w:r w:rsidR="003F4268" w:rsidRPr="00CA66A0">
        <w:rPr>
          <w:color w:val="000000"/>
        </w:rPr>
        <w:t>, poskytuje záruku za jakost</w:t>
      </w:r>
      <w:r w:rsidR="00A82FB2" w:rsidRPr="00CA66A0">
        <w:rPr>
          <w:color w:val="000000"/>
        </w:rPr>
        <w:t>.</w:t>
      </w:r>
    </w:p>
    <w:p w14:paraId="135CE459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6DB0F050" w14:textId="77777777" w:rsidR="003114F0" w:rsidRPr="00CA66A0" w:rsidRDefault="00965CAD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 xml:space="preserve"> se zavazuje, že jím dodané plnění</w:t>
      </w:r>
      <w:r w:rsidR="001E4CDC" w:rsidRPr="00CA66A0">
        <w:rPr>
          <w:color w:val="000000"/>
        </w:rPr>
        <w:t xml:space="preserve"> </w:t>
      </w:r>
      <w:r w:rsidR="00876496" w:rsidRPr="00CA66A0">
        <w:rPr>
          <w:color w:val="000000"/>
        </w:rPr>
        <w:t>dle</w:t>
      </w:r>
      <w:r w:rsidR="00A82FB2" w:rsidRPr="00CA66A0">
        <w:rPr>
          <w:color w:val="000000"/>
        </w:rPr>
        <w:t xml:space="preserve"> této smlouvy bude mít po dobu trvání záruční doby </w:t>
      </w:r>
      <w:r w:rsidR="00B92E2F" w:rsidRPr="00CA66A0">
        <w:rPr>
          <w:color w:val="000000"/>
        </w:rPr>
        <w:t xml:space="preserve">sjednané </w:t>
      </w:r>
      <w:r w:rsidR="00A82FB2" w:rsidRPr="00CA66A0">
        <w:rPr>
          <w:color w:val="000000"/>
        </w:rPr>
        <w:t xml:space="preserve">vlastnosti, </w:t>
      </w:r>
      <w:r w:rsidR="00E56DBD" w:rsidRPr="00CA66A0">
        <w:rPr>
          <w:color w:val="000000"/>
        </w:rPr>
        <w:t xml:space="preserve">bude v souladu s </w:t>
      </w:r>
      <w:r w:rsidR="00A82FB2" w:rsidRPr="00CA66A0">
        <w:rPr>
          <w:color w:val="000000"/>
        </w:rPr>
        <w:t>obecně závazný</w:t>
      </w:r>
      <w:r w:rsidR="00E56DBD" w:rsidRPr="00CA66A0">
        <w:rPr>
          <w:color w:val="000000"/>
        </w:rPr>
        <w:t>mi</w:t>
      </w:r>
      <w:r w:rsidR="00A82FB2" w:rsidRPr="00CA66A0">
        <w:rPr>
          <w:color w:val="000000"/>
        </w:rPr>
        <w:t xml:space="preserve"> právní</w:t>
      </w:r>
      <w:r w:rsidR="00E56DBD" w:rsidRPr="00CA66A0">
        <w:rPr>
          <w:color w:val="000000"/>
        </w:rPr>
        <w:t>mi</w:t>
      </w:r>
      <w:r w:rsidR="00A82FB2" w:rsidRPr="00CA66A0">
        <w:rPr>
          <w:color w:val="000000"/>
        </w:rPr>
        <w:t xml:space="preserve"> předpis</w:t>
      </w:r>
      <w:r w:rsidR="00E56DBD" w:rsidRPr="00CA66A0">
        <w:rPr>
          <w:color w:val="000000"/>
        </w:rPr>
        <w:t>y</w:t>
      </w:r>
      <w:r w:rsidR="00A82FB2" w:rsidRPr="00CA66A0">
        <w:rPr>
          <w:color w:val="000000"/>
        </w:rPr>
        <w:t xml:space="preserve"> a</w:t>
      </w:r>
      <w:r w:rsidR="00E56DBD" w:rsidRPr="00CA66A0">
        <w:rPr>
          <w:color w:val="000000"/>
        </w:rPr>
        <w:t> </w:t>
      </w:r>
      <w:r w:rsidR="00A82FB2" w:rsidRPr="00CA66A0">
        <w:rPr>
          <w:color w:val="000000"/>
        </w:rPr>
        <w:t xml:space="preserve">s nabídkou podanou </w:t>
      </w: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>em</w:t>
      </w:r>
      <w:r w:rsidR="002C174B" w:rsidRPr="00CA66A0">
        <w:rPr>
          <w:color w:val="000000"/>
        </w:rPr>
        <w:t xml:space="preserve">, bude odpovídat v požadavku </w:t>
      </w:r>
      <w:r w:rsidR="001818FF" w:rsidRPr="00CA66A0">
        <w:rPr>
          <w:color w:val="000000"/>
        </w:rPr>
        <w:t xml:space="preserve">na čas, rozsah, </w:t>
      </w:r>
      <w:r w:rsidR="002C174B" w:rsidRPr="00CA66A0">
        <w:rPr>
          <w:color w:val="000000"/>
        </w:rPr>
        <w:t>kvalitu</w:t>
      </w:r>
      <w:r w:rsidR="00A82FB2" w:rsidRPr="00CA66A0">
        <w:rPr>
          <w:color w:val="000000"/>
        </w:rPr>
        <w:t>. Po</w:t>
      </w:r>
      <w:r w:rsidR="00E05814" w:rsidRPr="00CA66A0">
        <w:rPr>
          <w:color w:val="000000"/>
        </w:rPr>
        <w:t> </w:t>
      </w:r>
      <w:r w:rsidR="00A82FB2" w:rsidRPr="00CA66A0">
        <w:rPr>
          <w:color w:val="000000"/>
        </w:rPr>
        <w:t xml:space="preserve">dobu trvání záruční doby je </w:t>
      </w:r>
      <w:r w:rsidRPr="00CA66A0">
        <w:rPr>
          <w:color w:val="000000"/>
        </w:rPr>
        <w:t>poskytovatel</w:t>
      </w:r>
      <w:r w:rsidR="00A82FB2" w:rsidRPr="00CA66A0">
        <w:rPr>
          <w:color w:val="000000"/>
        </w:rPr>
        <w:t xml:space="preserve"> dále povinen na základě písemné reklamace vady odstranit na vlastní náklady.</w:t>
      </w:r>
      <w:r w:rsidR="00146A5D" w:rsidRPr="00CA66A0">
        <w:rPr>
          <w:color w:val="000000"/>
        </w:rPr>
        <w:t xml:space="preserve"> </w:t>
      </w:r>
      <w:r w:rsidRPr="00CA66A0">
        <w:rPr>
          <w:color w:val="000000"/>
        </w:rPr>
        <w:t>Poskytovatel</w:t>
      </w:r>
      <w:r w:rsidR="00146A5D" w:rsidRPr="00CA66A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8001FEE" w14:textId="38961360" w:rsidR="00A82FB2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A66A0">
        <w:rPr>
          <w:color w:val="000000"/>
        </w:rPr>
        <w:t xml:space="preserve">Jestliže </w:t>
      </w:r>
      <w:r w:rsidR="00965CAD" w:rsidRPr="00CA66A0">
        <w:rPr>
          <w:color w:val="000000"/>
        </w:rPr>
        <w:t>poskytovatel</w:t>
      </w:r>
      <w:r w:rsidRPr="00CA66A0">
        <w:rPr>
          <w:color w:val="000000"/>
        </w:rPr>
        <w:t xml:space="preserve"> neodstraní reklamovanou vadu </w:t>
      </w:r>
      <w:r w:rsidR="002C174B" w:rsidRPr="00CA66A0">
        <w:rPr>
          <w:color w:val="000000"/>
        </w:rPr>
        <w:t>(za vadné plnění se považuje plnění, které neodpovídá požadavkům dle odstavce 3</w:t>
      </w:r>
      <w:r w:rsidR="007A1DF2" w:rsidRPr="00CA66A0">
        <w:rPr>
          <w:color w:val="000000"/>
        </w:rPr>
        <w:t xml:space="preserve">) </w:t>
      </w:r>
      <w:r w:rsidRPr="00CA66A0">
        <w:rPr>
          <w:color w:val="000000"/>
        </w:rPr>
        <w:t xml:space="preserve">ve lhůtě písemně dohodnuté s objednatelem, jinak nejpozději do </w:t>
      </w:r>
      <w:r w:rsidR="007D0C49" w:rsidRPr="00CA66A0">
        <w:rPr>
          <w:color w:val="000000"/>
        </w:rPr>
        <w:t>30</w:t>
      </w:r>
      <w:r w:rsidR="00EB64F9" w:rsidRPr="00CA66A0">
        <w:rPr>
          <w:color w:val="000000"/>
        </w:rPr>
        <w:t xml:space="preserve"> </w:t>
      </w:r>
      <w:r w:rsidRPr="00CA66A0">
        <w:rPr>
          <w:color w:val="000000"/>
        </w:rPr>
        <w:t>dn</w:t>
      </w:r>
      <w:r w:rsidR="008B718D" w:rsidRPr="00CA66A0">
        <w:rPr>
          <w:color w:val="000000"/>
        </w:rPr>
        <w:t>ů</w:t>
      </w:r>
      <w:r w:rsidRPr="00CA66A0">
        <w:rPr>
          <w:color w:val="000000"/>
        </w:rPr>
        <w:t xml:space="preserve"> od doručení reklamace </w:t>
      </w:r>
      <w:r w:rsidR="00965CAD" w:rsidRPr="00CA66A0">
        <w:rPr>
          <w:color w:val="000000"/>
        </w:rPr>
        <w:t>poskytovatel</w:t>
      </w:r>
      <w:r w:rsidRPr="00CA66A0">
        <w:rPr>
          <w:color w:val="000000"/>
        </w:rPr>
        <w:t>i,</w:t>
      </w:r>
      <w:r w:rsidRPr="00CA66A0">
        <w:t xml:space="preserve"> je objednatel oprávněn odstranit vadu na náklady </w:t>
      </w:r>
      <w:r w:rsidR="00965CAD" w:rsidRPr="00CA66A0">
        <w:t>poskytovatel</w:t>
      </w:r>
      <w:r w:rsidRPr="00CA66A0">
        <w:t xml:space="preserve">e. </w:t>
      </w:r>
      <w:r w:rsidR="00965CAD" w:rsidRPr="00CA66A0">
        <w:t>Poskytovatel</w:t>
      </w:r>
      <w:r w:rsidRPr="00CA66A0">
        <w:t xml:space="preserve"> se zavazuje uhradit objednateli náklady na odstranění reklamované vady ve výši vyúčtované objednatelem, a to bezodkladně po </w:t>
      </w:r>
      <w:r w:rsidR="00E2114A" w:rsidRPr="00CA66A0">
        <w:t xml:space="preserve">doručení </w:t>
      </w:r>
      <w:r w:rsidRPr="00CA66A0">
        <w:t>jejich vyúčtování.</w:t>
      </w:r>
    </w:p>
    <w:p w14:paraId="77D5B278" w14:textId="77777777" w:rsidR="00EF685F" w:rsidRPr="00CA66A0" w:rsidRDefault="00A82FB2" w:rsidP="00632CEB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A66A0">
        <w:t xml:space="preserve">Namísto </w:t>
      </w:r>
      <w:r w:rsidRPr="00CA66A0">
        <w:rPr>
          <w:color w:val="000000"/>
        </w:rPr>
        <w:t>odstranění vady plnění</w:t>
      </w:r>
      <w:r w:rsidRPr="00CA66A0">
        <w:rPr>
          <w:color w:val="000080"/>
        </w:rPr>
        <w:t xml:space="preserve"> </w:t>
      </w:r>
      <w:r w:rsidR="00D1234A" w:rsidRPr="00CA66A0">
        <w:t>je objednatel oprávněn</w:t>
      </w:r>
      <w:r w:rsidRPr="00CA66A0">
        <w:t xml:space="preserve"> požadovat přiměřenou slevu z ceny plnění.</w:t>
      </w:r>
    </w:p>
    <w:p w14:paraId="5C2C8A98" w14:textId="77777777" w:rsidR="007348A9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lastRenderedPageBreak/>
        <w:br/>
        <w:t>Ukončení smlouvy</w:t>
      </w:r>
    </w:p>
    <w:p w14:paraId="33CDE3BA" w14:textId="77777777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bookmarkStart w:id="1" w:name="_Ref195960005"/>
      <w:bookmarkStart w:id="2" w:name="_Ref313947862"/>
      <w:r w:rsidRPr="00CA66A0">
        <w:t>Objednatel je oprávněn bez jakýchkoliv sankcí odstoupit od této smlouvy v případě</w:t>
      </w:r>
      <w:bookmarkEnd w:id="1"/>
      <w:bookmarkEnd w:id="2"/>
      <w:r w:rsidRPr="00CA66A0">
        <w:t>:</w:t>
      </w:r>
    </w:p>
    <w:p w14:paraId="7CA62FBB" w14:textId="0B64A383" w:rsidR="00134349" w:rsidRPr="00CA66A0" w:rsidRDefault="00134349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prodlení poskytovatele s předáním jakékoliv části výstupu služeb po dobu delší než </w:t>
      </w:r>
      <w:r w:rsidR="0048762D" w:rsidRPr="00CA66A0">
        <w:t xml:space="preserve">20 </w:t>
      </w:r>
      <w:r w:rsidRPr="00CA66A0">
        <w:t>pracovních dnů oproti termínu plnění stanovenému v této smlouvě nebo na základě této smlouvy</w:t>
      </w:r>
      <w:r w:rsidR="00CA22E4" w:rsidRPr="00CA66A0">
        <w:t>;</w:t>
      </w:r>
    </w:p>
    <w:p w14:paraId="0E821EFC" w14:textId="67ED7E00" w:rsidR="006C5770" w:rsidRPr="00CA66A0" w:rsidRDefault="006C5770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jestliže není kterýkoli modul dostupný, nebo je jeho dostupnost nižší než 50 %, více než </w:t>
      </w:r>
      <w:r w:rsidR="0048762D" w:rsidRPr="00CA66A0">
        <w:t xml:space="preserve">tři </w:t>
      </w:r>
      <w:r w:rsidRPr="00CA66A0">
        <w:t>po sobě následující pracovní dny (mimo dohodnutou odstávku);</w:t>
      </w:r>
    </w:p>
    <w:p w14:paraId="30EB5B60" w14:textId="77777777" w:rsidR="00CA22E4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změny poddodavatele poskytovatele bez předchozího písemného souhlasu objednatele dle</w:t>
      </w:r>
      <w:r w:rsidR="008A4198" w:rsidRPr="00CA66A0">
        <w:t> </w:t>
      </w:r>
      <w:r w:rsidRPr="00CA66A0">
        <w:t>čl. 19 odst. 4 této smlouvy;</w:t>
      </w:r>
    </w:p>
    <w:p w14:paraId="0882B765" w14:textId="4C210189" w:rsidR="00B2284F" w:rsidRPr="00CA66A0" w:rsidRDefault="00C71C43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jiného podstatného porušení smlouvy poskytovatelem</w:t>
      </w:r>
      <w:r w:rsidR="004D7706" w:rsidRPr="00CA66A0">
        <w:t>;</w:t>
      </w:r>
    </w:p>
    <w:p w14:paraId="04F0A25D" w14:textId="4191E1E0" w:rsidR="004D7706" w:rsidRPr="00CA66A0" w:rsidRDefault="00A83688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dojde-li ke změně vlastnické struktury takovým způsobem, že by dle právních předpisů nebylo možné uzavřít veřejnou zakázku;</w:t>
      </w:r>
      <w:r w:rsidRPr="00CA66A0">
        <w:rPr>
          <w:rStyle w:val="Znakapoznpodarou"/>
        </w:rPr>
        <w:footnoteReference w:id="2"/>
      </w:r>
    </w:p>
    <w:p w14:paraId="0DBAEAFE" w14:textId="492ECDF7" w:rsidR="00134349" w:rsidRPr="00CA66A0" w:rsidRDefault="00134349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bookmarkStart w:id="3" w:name="_Ref195960006"/>
      <w:r w:rsidRPr="00CA66A0">
        <w:t>pokud bylo příslušným orgánem vydáno pravomocné rozhodnutí zakazující plnění této smlouvy</w:t>
      </w:r>
      <w:r w:rsidR="00DB2B05" w:rsidRPr="00CA66A0">
        <w:t>;</w:t>
      </w:r>
      <w:r w:rsidR="00684B95" w:rsidRPr="00CA66A0">
        <w:rPr>
          <w:rStyle w:val="Znakapoznpodarou"/>
        </w:rPr>
        <w:footnoteReference w:id="3"/>
      </w:r>
    </w:p>
    <w:p w14:paraId="56D5D841" w14:textId="77777777" w:rsidR="00134349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</w:t>
      </w:r>
      <w:r w:rsidR="00134349" w:rsidRPr="00CA66A0">
        <w:t xml:space="preserve">na majetek poskytovatele je prohlášen úpadek nebo poskytovatel sám podá dlužnický návrh na zahájení insolvenčního řízení; </w:t>
      </w:r>
    </w:p>
    <w:p w14:paraId="64D6287A" w14:textId="77777777" w:rsidR="00134349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</w:t>
      </w:r>
      <w:r w:rsidR="00134349" w:rsidRPr="00CA66A0">
        <w:t>poskytovatel vstoupí do likvidace</w:t>
      </w:r>
      <w:r w:rsidRPr="00CA66A0">
        <w:t>;</w:t>
      </w:r>
    </w:p>
    <w:p w14:paraId="06DBBB9F" w14:textId="4E21D253" w:rsidR="00CA22E4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že </w:t>
      </w:r>
      <w:r w:rsidR="00134349" w:rsidRPr="00CA66A0">
        <w:t>proti poskytovateli je zahájeno trestní stíhání pro trestný čin podle zákona č. 418/2011</w:t>
      </w:r>
      <w:r w:rsidR="008B718D" w:rsidRPr="00CA66A0">
        <w:t> </w:t>
      </w:r>
      <w:r w:rsidR="00134349" w:rsidRPr="00CA66A0">
        <w:t>Sb., o trestní odpovědnosti právnických osob</w:t>
      </w:r>
      <w:r w:rsidR="00BF3300" w:rsidRPr="00CA66A0">
        <w:t xml:space="preserve"> a řízení proti nim</w:t>
      </w:r>
      <w:r w:rsidR="00134349" w:rsidRPr="00CA66A0">
        <w:t>, ve znění pozdějších předpisů</w:t>
      </w:r>
      <w:r w:rsidRPr="00CA66A0">
        <w:t>;</w:t>
      </w:r>
    </w:p>
    <w:p w14:paraId="17DFD399" w14:textId="77777777" w:rsidR="00233D67" w:rsidRPr="00CA66A0" w:rsidRDefault="00CA22E4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poskytovatel nejméně </w:t>
      </w:r>
      <w:r w:rsidR="00F44F09" w:rsidRPr="00CA66A0">
        <w:t>pět</w:t>
      </w:r>
      <w:r w:rsidRPr="00CA66A0">
        <w:t>krát poruší jinou svoji povinnost dle této smlouvy</w:t>
      </w:r>
      <w:r w:rsidR="00233D67" w:rsidRPr="00CA66A0">
        <w:t>;</w:t>
      </w:r>
    </w:p>
    <w:p w14:paraId="16902D9C" w14:textId="0910404F" w:rsidR="003D4E26" w:rsidRPr="00CA66A0" w:rsidRDefault="00233D67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</w:t>
      </w:r>
      <w:r w:rsidR="00354367" w:rsidRPr="00CA66A0">
        <w:t>objednatel zjistí, že</w:t>
      </w:r>
      <w:r w:rsidRPr="00CA66A0">
        <w:t xml:space="preserve"> poskytovatel </w:t>
      </w:r>
      <w:r w:rsidR="0089137B" w:rsidRPr="00CA66A0">
        <w:t>v nabídce podané v zadávacím řízení</w:t>
      </w:r>
      <w:r w:rsidR="00A3696B" w:rsidRPr="00CA66A0">
        <w:t xml:space="preserve"> podle čl. 2 odst. 1</w:t>
      </w:r>
      <w:r w:rsidR="003D4E26" w:rsidRPr="00CA66A0">
        <w:t xml:space="preserve"> uvedl informace nebo předložil doklady, které neodpovídají skutečnosti a měly nebo mohly mít vliv na výsledek tohoto zadávacího řízení;</w:t>
      </w:r>
    </w:p>
    <w:p w14:paraId="15E887CA" w14:textId="29CE8597" w:rsidR="00354367" w:rsidRPr="00CA66A0" w:rsidRDefault="00354367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pokud objednatel zjistí, že výdaje, které mu na základě smlouvy vznikly nebo vzniknou by byly nezpůsobilé k proplacení z finančních prostředků z programu NextGeneration EU;</w:t>
      </w:r>
    </w:p>
    <w:p w14:paraId="7163CD45" w14:textId="7D2D4A40" w:rsidR="00DB2B05" w:rsidRPr="00CA66A0" w:rsidRDefault="00E31948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 xml:space="preserve">pokud bude pozastaveno nebo ukončeno poskytování </w:t>
      </w:r>
      <w:r w:rsidR="00B256F3" w:rsidRPr="00CA66A0">
        <w:t xml:space="preserve">finančních prostředků </w:t>
      </w:r>
      <w:r w:rsidR="00681D2E" w:rsidRPr="00CA66A0">
        <w:t>objed</w:t>
      </w:r>
      <w:r w:rsidR="00CF2CBC" w:rsidRPr="00CA66A0">
        <w:t>n</w:t>
      </w:r>
      <w:r w:rsidR="00681D2E" w:rsidRPr="00CA66A0">
        <w:t>ateli</w:t>
      </w:r>
      <w:r w:rsidR="00B256F3" w:rsidRPr="00CA66A0">
        <w:t xml:space="preserve"> z programu</w:t>
      </w:r>
      <w:r w:rsidR="0090276E" w:rsidRPr="00CA66A0">
        <w:t xml:space="preserve"> </w:t>
      </w:r>
      <w:r w:rsidR="00681D2E" w:rsidRPr="00CA66A0">
        <w:t>NextGeneration EU určených na financování této smlouvy</w:t>
      </w:r>
      <w:r w:rsidR="00DB2B05" w:rsidRPr="00CA66A0">
        <w:t>;</w:t>
      </w:r>
    </w:p>
    <w:p w14:paraId="5B72E6EB" w14:textId="0DB5DED0" w:rsidR="00E31948" w:rsidRPr="00CA66A0" w:rsidRDefault="00DB2B05" w:rsidP="00632CEB">
      <w:pPr>
        <w:pStyle w:val="Odstavecseseznamem1"/>
        <w:widowControl w:val="0"/>
        <w:numPr>
          <w:ilvl w:val="0"/>
          <w:numId w:val="45"/>
        </w:numPr>
        <w:tabs>
          <w:tab w:val="left" w:pos="357"/>
        </w:tabs>
        <w:spacing w:before="60"/>
        <w:ind w:left="357" w:hanging="357"/>
        <w:contextualSpacing w:val="0"/>
      </w:pPr>
      <w:r w:rsidRPr="00CA66A0">
        <w:t>pokud z postupu poskytovatele nepochybně vyplyne, že poruší smlouvu podstatným způsobem, a nedá-li na výzvu objednatele přiměřenou jistotu</w:t>
      </w:r>
      <w:r w:rsidR="00354367" w:rsidRPr="00CA66A0">
        <w:t>.</w:t>
      </w:r>
    </w:p>
    <w:bookmarkEnd w:id="3"/>
    <w:p w14:paraId="049ACC98" w14:textId="66D86C7A" w:rsidR="00CA22E4" w:rsidRPr="00CA66A0" w:rsidRDefault="00CA22E4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Objednatel je oprávněn odstoupit od smlouvy podle</w:t>
      </w:r>
      <w:r w:rsidR="00AC67A2" w:rsidRPr="00CA66A0">
        <w:t xml:space="preserve"> </w:t>
      </w:r>
      <w:r w:rsidR="00C0597F" w:rsidRPr="00CA66A0">
        <w:t>odstavce</w:t>
      </w:r>
      <w:r w:rsidRPr="00CA66A0">
        <w:t xml:space="preserve"> 1 písm. a), </w:t>
      </w:r>
      <w:r w:rsidR="006C5770" w:rsidRPr="00CA66A0">
        <w:t>b)</w:t>
      </w:r>
      <w:r w:rsidR="00B2284F" w:rsidRPr="00CA66A0">
        <w:t xml:space="preserve"> nebo d)</w:t>
      </w:r>
      <w:r w:rsidRPr="00CA66A0">
        <w:t xml:space="preserve"> pouze, pokud poskytovatel nezjedná nápravu ani v dodatečné přiměřené lhůtě, kterou mu k tomu objednatel poskytne v písemné výzvě ke splnění povinnosti, přičemž tato lhůta nesmí být</w:t>
      </w:r>
      <w:r w:rsidR="00C0597F" w:rsidRPr="00CA66A0">
        <w:t xml:space="preserve"> v případě podle odstavce 1 písm. a)</w:t>
      </w:r>
      <w:r w:rsidRPr="00CA66A0">
        <w:t xml:space="preserve"> kratší než 5 pracovních dnů</w:t>
      </w:r>
      <w:r w:rsidR="006C5770" w:rsidRPr="00CA66A0">
        <w:t>,</w:t>
      </w:r>
      <w:r w:rsidRPr="00CA66A0">
        <w:t xml:space="preserve"> </w:t>
      </w:r>
      <w:r w:rsidR="006C5770" w:rsidRPr="00CA66A0">
        <w:t xml:space="preserve">a v případě podle </w:t>
      </w:r>
      <w:r w:rsidR="00C0597F" w:rsidRPr="00CA66A0">
        <w:t>odstavce</w:t>
      </w:r>
      <w:r w:rsidR="006C5770" w:rsidRPr="00CA66A0">
        <w:t xml:space="preserve"> 1 písm. b) kratší než 1 pracovní den, </w:t>
      </w:r>
      <w:r w:rsidRPr="00CA66A0">
        <w:t>od doručení takovéto výzvy.</w:t>
      </w:r>
    </w:p>
    <w:p w14:paraId="2A3C2D01" w14:textId="77777777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lastRenderedPageBreak/>
        <w:t>Poskytovatel je oprávněn odstoupit od této smlouvy výhradně v případě prodlení objednatele se zaplacením jakékoliv splatné částky dle této smlouvy po dobu delší než 60 dnů, pokud objednatel nezjedná nápravu ani v dodatečné přiměřené lhůtě, kterou mu k tomu poskytovatel poskytne v písemné výzvě ke splnění povinnosti, přičemž tato lhůta nesmí být kratší než 15 pracovních dnů od doručení takovéto výzvy.</w:t>
      </w:r>
    </w:p>
    <w:p w14:paraId="619746D8" w14:textId="722B3DBD" w:rsidR="00134349" w:rsidRPr="00CA66A0" w:rsidRDefault="00134349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Účinky odstoupení od smlouvy nastávají dnem doručení písemného oznámení o odstoupení druhé smluvní straně.</w:t>
      </w:r>
    </w:p>
    <w:p w14:paraId="0385B140" w14:textId="77777777" w:rsidR="005F15B5" w:rsidRPr="00CA66A0" w:rsidRDefault="00A82FB2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 xml:space="preserve">Kterákoli ze smluvních stran může </w:t>
      </w:r>
      <w:r w:rsidR="00167CBF" w:rsidRPr="00CA66A0">
        <w:t>tuto smlouvu písemně vypovědět</w:t>
      </w:r>
      <w:r w:rsidRPr="00CA66A0">
        <w:t xml:space="preserve"> s výpovědní </w:t>
      </w:r>
      <w:r w:rsidR="008D7D26" w:rsidRPr="00CA66A0">
        <w:t>dobou</w:t>
      </w:r>
      <w:r w:rsidRPr="00CA66A0">
        <w:t xml:space="preserve"> v délce tří měsíců, a to i bez uvedení důvodu. Výpověď je platná od doručení druhé smluvní straně. Výpovědní </w:t>
      </w:r>
      <w:r w:rsidR="008D7D26" w:rsidRPr="00CA66A0">
        <w:t xml:space="preserve">doba </w:t>
      </w:r>
      <w:r w:rsidRPr="00CA66A0">
        <w:t xml:space="preserve">začíná běžet prvním dnem měsíce následujícího po doručení výpovědi druhé smluvní straně </w:t>
      </w:r>
      <w:r w:rsidR="007F4073" w:rsidRPr="00CA66A0">
        <w:t xml:space="preserve">a uplyne posledním dnem </w:t>
      </w:r>
      <w:r w:rsidR="008D7D26" w:rsidRPr="00CA66A0">
        <w:t xml:space="preserve">třetího </w:t>
      </w:r>
      <w:r w:rsidR="007F4073" w:rsidRPr="00CA66A0">
        <w:t>měsíce</w:t>
      </w:r>
      <w:r w:rsidR="008D7D26" w:rsidRPr="00CA66A0">
        <w:t xml:space="preserve"> výpovědní doby</w:t>
      </w:r>
      <w:r w:rsidR="007F4073" w:rsidRPr="00CA66A0">
        <w:t>.</w:t>
      </w:r>
    </w:p>
    <w:p w14:paraId="3AEDA37D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CA66A0">
        <w:t>Ustanovení této smlouvy, jejichž cílem je upravit vztahy mezi smluvními stranami po ukončení účinnosti této smlouvy, zůstanou účinná i po ukončení účinnosti této smlouvy.</w:t>
      </w:r>
    </w:p>
    <w:p w14:paraId="49A5D7F0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Zpřístupnění dokumentace</w:t>
      </w:r>
    </w:p>
    <w:p w14:paraId="7A59F0BE" w14:textId="6C5B8E5F" w:rsidR="00A82FB2" w:rsidRPr="00CA66A0" w:rsidRDefault="00A82FB2" w:rsidP="00632CEB">
      <w:pPr>
        <w:numPr>
          <w:ilvl w:val="3"/>
          <w:numId w:val="1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Objednatel má právo, aby mu byly neprodleně zpřístupněny všechny kompletní podkladové materiály, dokumentace a zdrojové kódy ke službě a všem souvisejícím aplikačním částem technické infrastruktury užívané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 xml:space="preserve">em pro poskytování služeb (dále </w:t>
      </w:r>
      <w:r w:rsidR="00C54E88" w:rsidRPr="00CA66A0">
        <w:rPr>
          <w:rFonts w:ascii="Times New Roman" w:hAnsi="Times New Roman"/>
          <w:bCs/>
          <w:sz w:val="24"/>
          <w:szCs w:val="24"/>
        </w:rPr>
        <w:t>jen</w:t>
      </w:r>
      <w:r w:rsidR="00BF6358" w:rsidRPr="00CA66A0">
        <w:rPr>
          <w:rFonts w:ascii="Times New Roman" w:hAnsi="Times New Roman"/>
          <w:bCs/>
          <w:sz w:val="24"/>
          <w:szCs w:val="24"/>
        </w:rPr>
        <w:t xml:space="preserve"> </w:t>
      </w:r>
      <w:r w:rsidRPr="00CA66A0">
        <w:rPr>
          <w:rFonts w:ascii="Times New Roman" w:hAnsi="Times New Roman"/>
          <w:bCs/>
          <w:sz w:val="24"/>
          <w:szCs w:val="24"/>
        </w:rPr>
        <w:t>„dokumentace“), a to v případě:</w:t>
      </w:r>
    </w:p>
    <w:p w14:paraId="6775B211" w14:textId="77777777" w:rsidR="00A82FB2" w:rsidRPr="00CA66A0" w:rsidRDefault="00A82FB2" w:rsidP="00632CEB">
      <w:pPr>
        <w:numPr>
          <w:ilvl w:val="0"/>
          <w:numId w:val="1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zániku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>e,</w:t>
      </w:r>
    </w:p>
    <w:p w14:paraId="293D188F" w14:textId="77777777" w:rsidR="00A82FB2" w:rsidRPr="00CA66A0" w:rsidRDefault="00A82FB2" w:rsidP="00632CEB">
      <w:pPr>
        <w:numPr>
          <w:ilvl w:val="0"/>
          <w:numId w:val="15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27E3EC62" w14:textId="77777777" w:rsidR="00A82FB2" w:rsidRPr="00CA66A0" w:rsidRDefault="00A82FB2" w:rsidP="00632CEB">
      <w:pPr>
        <w:numPr>
          <w:ilvl w:val="3"/>
          <w:numId w:val="1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 w:rsidRPr="00CA66A0">
        <w:rPr>
          <w:rFonts w:ascii="Times New Roman" w:hAnsi="Times New Roman"/>
          <w:bCs/>
          <w:sz w:val="24"/>
          <w:szCs w:val="24"/>
        </w:rPr>
        <w:t xml:space="preserve"> </w:t>
      </w:r>
      <w:r w:rsidR="00876496" w:rsidRPr="00CA66A0">
        <w:rPr>
          <w:rFonts w:ascii="Times New Roman" w:hAnsi="Times New Roman"/>
          <w:bCs/>
          <w:sz w:val="24"/>
          <w:szCs w:val="24"/>
        </w:rPr>
        <w:t>dle</w:t>
      </w:r>
      <w:r w:rsidRPr="00CA66A0">
        <w:rPr>
          <w:rFonts w:ascii="Times New Roman" w:hAnsi="Times New Roman"/>
          <w:bCs/>
          <w:sz w:val="24"/>
          <w:szCs w:val="24"/>
        </w:rPr>
        <w:t xml:space="preserve"> předchozího odstavce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 xml:space="preserve"> též poskytuje objednateli licenci k </w:t>
      </w:r>
      <w:r w:rsidR="00BA5D78" w:rsidRPr="00CA66A0">
        <w:rPr>
          <w:rFonts w:ascii="Times New Roman" w:hAnsi="Times New Roman"/>
          <w:bCs/>
          <w:sz w:val="24"/>
          <w:szCs w:val="24"/>
        </w:rPr>
        <w:t xml:space="preserve">užití dokumentace </w:t>
      </w:r>
      <w:r w:rsidR="005F76CE" w:rsidRPr="00CA66A0">
        <w:rPr>
          <w:rFonts w:ascii="Times New Roman" w:hAnsi="Times New Roman"/>
          <w:bCs/>
          <w:sz w:val="24"/>
          <w:szCs w:val="24"/>
        </w:rPr>
        <w:t>dle podmínek uvedených v této smlouvě</w:t>
      </w:r>
      <w:r w:rsidRPr="00CA66A0">
        <w:rPr>
          <w:rFonts w:ascii="Times New Roman" w:hAnsi="Times New Roman"/>
          <w:bCs/>
          <w:sz w:val="24"/>
          <w:szCs w:val="24"/>
        </w:rPr>
        <w:t>.</w:t>
      </w:r>
    </w:p>
    <w:p w14:paraId="6DF03B8C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  <w:t>Kontaktní osoby</w:t>
      </w:r>
    </w:p>
    <w:p w14:paraId="342962CB" w14:textId="77777777" w:rsidR="00A82FB2" w:rsidRPr="00CA66A0" w:rsidRDefault="00A82FB2" w:rsidP="00632CEB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32BFE62E" w14:textId="77777777" w:rsidR="00A82FB2" w:rsidRPr="00CA66A0" w:rsidRDefault="00A82FB2" w:rsidP="00C54960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Zástupce objednatele:</w:t>
      </w:r>
    </w:p>
    <w:p w14:paraId="06EE43CA" w14:textId="77777777" w:rsidR="00A82FB2" w:rsidRPr="00CA66A0" w:rsidRDefault="00A82FB2" w:rsidP="00632CEB">
      <w:pPr>
        <w:pStyle w:val="BlockQuotation"/>
        <w:widowControl/>
        <w:numPr>
          <w:ilvl w:val="0"/>
          <w:numId w:val="1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 xml:space="preserve">Zástupce ve věcech smluvních (s právem předávat </w:t>
      </w:r>
      <w:r w:rsidR="00965CAD" w:rsidRPr="00CA66A0">
        <w:rPr>
          <w:sz w:val="24"/>
          <w:szCs w:val="24"/>
        </w:rPr>
        <w:t>poskytovatel</w:t>
      </w:r>
      <w:r w:rsidRPr="00CA66A0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od něho všechna plnění uskutečněná</w:t>
      </w:r>
      <w:r w:rsidR="001E4CDC" w:rsidRPr="00CA66A0">
        <w:rPr>
          <w:sz w:val="24"/>
          <w:szCs w:val="24"/>
        </w:rPr>
        <w:t xml:space="preserve"> </w:t>
      </w:r>
      <w:r w:rsidR="00876496" w:rsidRPr="00CA66A0">
        <w:rPr>
          <w:sz w:val="24"/>
          <w:szCs w:val="24"/>
        </w:rPr>
        <w:t>dle</w:t>
      </w:r>
      <w:r w:rsidRPr="00CA66A0">
        <w:rPr>
          <w:sz w:val="24"/>
          <w:szCs w:val="24"/>
        </w:rPr>
        <w:t> této smlouvy</w:t>
      </w:r>
      <w:r w:rsidR="00D1234A" w:rsidRPr="00CA66A0">
        <w:rPr>
          <w:sz w:val="24"/>
          <w:szCs w:val="24"/>
        </w:rPr>
        <w:t xml:space="preserve"> včetně podpisu akceptačního protokolu</w:t>
      </w:r>
      <w:r w:rsidRPr="00CA66A0">
        <w:rPr>
          <w:sz w:val="24"/>
          <w:szCs w:val="24"/>
        </w:rPr>
        <w:t>)</w:t>
      </w:r>
    </w:p>
    <w:p w14:paraId="7DAB3E06" w14:textId="77777777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Jméno a příjmení:</w:t>
      </w:r>
      <w:r w:rsidRPr="00CA66A0">
        <w:rPr>
          <w:color w:val="000000"/>
          <w:sz w:val="24"/>
          <w:szCs w:val="24"/>
          <w:lang w:eastAsia="en-US"/>
        </w:rPr>
        <w:tab/>
      </w:r>
      <w:r w:rsidR="00093DE5" w:rsidRPr="00CA66A0">
        <w:rPr>
          <w:color w:val="000000"/>
          <w:sz w:val="24"/>
          <w:szCs w:val="24"/>
          <w:lang w:eastAsia="en-US"/>
        </w:rPr>
        <w:t>Bc. Kamil Melichárek</w:t>
      </w:r>
    </w:p>
    <w:p w14:paraId="2D775B60" w14:textId="77777777" w:rsidR="00A82FB2" w:rsidRPr="00CA66A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Tel.:</w:t>
      </w:r>
      <w:r w:rsidRPr="00CA66A0">
        <w:rPr>
          <w:color w:val="000000"/>
          <w:sz w:val="24"/>
          <w:szCs w:val="24"/>
          <w:lang w:eastAsia="en-US"/>
        </w:rPr>
        <w:tab/>
      </w:r>
      <w:r w:rsidR="00C940DA" w:rsidRPr="00CA66A0">
        <w:rPr>
          <w:color w:val="000000"/>
          <w:sz w:val="24"/>
          <w:szCs w:val="24"/>
          <w:lang w:eastAsia="en-US"/>
        </w:rPr>
        <w:t>+420 251 023</w:t>
      </w:r>
      <w:r w:rsidR="00093DE5" w:rsidRPr="00CA66A0">
        <w:rPr>
          <w:color w:val="000000"/>
          <w:sz w:val="24"/>
          <w:szCs w:val="24"/>
          <w:lang w:eastAsia="en-US"/>
        </w:rPr>
        <w:t> 225, +420 728 166 668</w:t>
      </w:r>
    </w:p>
    <w:p w14:paraId="56F93AA1" w14:textId="77777777" w:rsidR="00A82FB2" w:rsidRPr="00CA66A0" w:rsidRDefault="0091085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CA66A0">
        <w:rPr>
          <w:color w:val="000000"/>
          <w:sz w:val="24"/>
          <w:szCs w:val="24"/>
        </w:rPr>
        <w:t>E</w:t>
      </w:r>
      <w:r w:rsidR="00A82FB2" w:rsidRPr="00CA66A0">
        <w:rPr>
          <w:color w:val="000000"/>
          <w:sz w:val="24"/>
          <w:szCs w:val="24"/>
        </w:rPr>
        <w:t>-mail.:</w:t>
      </w:r>
      <w:r w:rsidR="00A82FB2" w:rsidRPr="00CA66A0">
        <w:rPr>
          <w:color w:val="000000"/>
          <w:sz w:val="24"/>
          <w:szCs w:val="24"/>
        </w:rPr>
        <w:tab/>
        <w:t xml:space="preserve"> </w:t>
      </w:r>
      <w:r w:rsidR="00387570" w:rsidRPr="00CA66A0">
        <w:rPr>
          <w:color w:val="000000"/>
          <w:sz w:val="24"/>
          <w:szCs w:val="24"/>
        </w:rPr>
        <w:t>kamil.melicharek</w:t>
      </w:r>
      <w:r w:rsidRPr="00CA66A0">
        <w:rPr>
          <w:color w:val="000000"/>
          <w:sz w:val="24"/>
          <w:szCs w:val="24"/>
        </w:rPr>
        <w:t>@csicr.cz</w:t>
      </w:r>
    </w:p>
    <w:p w14:paraId="324B1AA4" w14:textId="77777777" w:rsidR="00A82FB2" w:rsidRPr="00CA66A0" w:rsidRDefault="00A82FB2" w:rsidP="00632CEB">
      <w:pPr>
        <w:pStyle w:val="BlockQuotation"/>
        <w:widowControl/>
        <w:numPr>
          <w:ilvl w:val="0"/>
          <w:numId w:val="14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CA66A0">
        <w:rPr>
          <w:sz w:val="24"/>
          <w:szCs w:val="24"/>
        </w:rPr>
        <w:t xml:space="preserve"> </w:t>
      </w:r>
      <w:r w:rsidR="00876496" w:rsidRPr="00CA66A0">
        <w:rPr>
          <w:sz w:val="24"/>
          <w:szCs w:val="24"/>
        </w:rPr>
        <w:t>dle</w:t>
      </w:r>
      <w:r w:rsidRPr="00CA66A0">
        <w:rPr>
          <w:sz w:val="24"/>
          <w:szCs w:val="24"/>
        </w:rPr>
        <w:t xml:space="preserve"> této sml</w:t>
      </w:r>
      <w:r w:rsidR="007058A7" w:rsidRPr="00CA66A0">
        <w:rPr>
          <w:sz w:val="24"/>
          <w:szCs w:val="24"/>
        </w:rPr>
        <w:t>ouvy od druhé smluvní strany, o </w:t>
      </w:r>
      <w:r w:rsidRPr="00CA66A0">
        <w:rPr>
          <w:sz w:val="24"/>
          <w:szCs w:val="24"/>
        </w:rPr>
        <w:t>které druhá smluvní strana ke splnění závazků v souladu s touto smlouvou požádá)</w:t>
      </w:r>
    </w:p>
    <w:p w14:paraId="0649CB7D" w14:textId="77777777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lastRenderedPageBreak/>
        <w:t>Jméno a příjmení:</w:t>
      </w:r>
      <w:r w:rsidRPr="00CA66A0">
        <w:rPr>
          <w:color w:val="000000"/>
          <w:sz w:val="24"/>
          <w:szCs w:val="24"/>
          <w:lang w:eastAsia="en-US"/>
        </w:rPr>
        <w:tab/>
      </w:r>
      <w:r w:rsidR="00965E0D" w:rsidRPr="00CA66A0">
        <w:rPr>
          <w:color w:val="000000"/>
          <w:sz w:val="24"/>
          <w:szCs w:val="24"/>
          <w:lang w:eastAsia="en-US"/>
        </w:rPr>
        <w:t>Bc. Kamil Melichárek</w:t>
      </w:r>
    </w:p>
    <w:p w14:paraId="58103FF1" w14:textId="77777777" w:rsidR="00A82FB2" w:rsidRPr="00CA66A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Tel.:</w:t>
      </w:r>
      <w:r w:rsidRPr="00CA66A0">
        <w:rPr>
          <w:color w:val="000000"/>
          <w:sz w:val="24"/>
          <w:szCs w:val="24"/>
          <w:lang w:eastAsia="en-US"/>
        </w:rPr>
        <w:tab/>
      </w:r>
      <w:r w:rsidR="00910852" w:rsidRPr="00CA66A0">
        <w:rPr>
          <w:color w:val="000000"/>
          <w:sz w:val="24"/>
          <w:szCs w:val="24"/>
          <w:lang w:eastAsia="en-US"/>
        </w:rPr>
        <w:t>+420 251 023</w:t>
      </w:r>
      <w:r w:rsidR="00965E0D" w:rsidRPr="00CA66A0">
        <w:rPr>
          <w:color w:val="000000"/>
          <w:sz w:val="24"/>
          <w:szCs w:val="24"/>
          <w:lang w:eastAsia="en-US"/>
        </w:rPr>
        <w:t> 225, +420 728 166 668</w:t>
      </w:r>
    </w:p>
    <w:p w14:paraId="0271EFF9" w14:textId="77777777" w:rsidR="00A82FB2" w:rsidRPr="00CA66A0" w:rsidRDefault="00965E0D" w:rsidP="00C54960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E-mail</w:t>
      </w:r>
      <w:r w:rsidR="00A82FB2" w:rsidRPr="00CA66A0">
        <w:rPr>
          <w:color w:val="000000"/>
          <w:sz w:val="24"/>
          <w:szCs w:val="24"/>
          <w:lang w:eastAsia="en-US"/>
        </w:rPr>
        <w:t>:</w:t>
      </w:r>
      <w:r w:rsidR="00A82FB2" w:rsidRPr="00CA66A0">
        <w:rPr>
          <w:color w:val="000000"/>
          <w:sz w:val="24"/>
          <w:szCs w:val="24"/>
          <w:lang w:eastAsia="en-US"/>
        </w:rPr>
        <w:tab/>
      </w:r>
      <w:r w:rsidRPr="00CA66A0">
        <w:rPr>
          <w:color w:val="000000"/>
          <w:sz w:val="24"/>
          <w:szCs w:val="24"/>
          <w:lang w:eastAsia="en-US"/>
        </w:rPr>
        <w:t>kamil.melicharek@</w:t>
      </w:r>
      <w:r w:rsidR="00910852" w:rsidRPr="00CA66A0">
        <w:rPr>
          <w:color w:val="000000"/>
          <w:sz w:val="24"/>
          <w:szCs w:val="24"/>
          <w:lang w:eastAsia="en-US"/>
        </w:rPr>
        <w:t>csicr.cz</w:t>
      </w:r>
    </w:p>
    <w:p w14:paraId="680FDAC1" w14:textId="77777777" w:rsidR="00311664" w:rsidRPr="00CA66A0" w:rsidRDefault="00311664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 w:rsidRPr="00CA66A0">
        <w:rPr>
          <w:rFonts w:ascii="Times New Roman" w:hAnsi="Times New Roman"/>
          <w:bCs/>
          <w:sz w:val="24"/>
          <w:szCs w:val="24"/>
        </w:rPr>
        <w:t> zastupování objednatele</w:t>
      </w:r>
      <w:r w:rsidRPr="00CA66A0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>i (v listinné nebo elektronické podobě).</w:t>
      </w:r>
    </w:p>
    <w:p w14:paraId="4347F9E7" w14:textId="77777777" w:rsidR="00A82FB2" w:rsidRPr="00CA66A0" w:rsidRDefault="00A82FB2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Zástupce </w:t>
      </w:r>
      <w:r w:rsidR="00965CAD" w:rsidRPr="00CA66A0">
        <w:rPr>
          <w:rFonts w:ascii="Times New Roman" w:hAnsi="Times New Roman"/>
          <w:bCs/>
          <w:sz w:val="24"/>
          <w:szCs w:val="24"/>
        </w:rPr>
        <w:t>poskytovatel</w:t>
      </w:r>
      <w:r w:rsidRPr="00CA66A0">
        <w:rPr>
          <w:rFonts w:ascii="Times New Roman" w:hAnsi="Times New Roman"/>
          <w:bCs/>
          <w:sz w:val="24"/>
          <w:szCs w:val="24"/>
        </w:rPr>
        <w:t>e:</w:t>
      </w:r>
    </w:p>
    <w:p w14:paraId="3B4AF0F4" w14:textId="77777777" w:rsidR="00A82FB2" w:rsidRPr="00CA66A0" w:rsidRDefault="00A82FB2" w:rsidP="00632CEB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 xml:space="preserve">Zástupce </w:t>
      </w:r>
      <w:r w:rsidRPr="00CA66A0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</w:t>
      </w:r>
      <w:r w:rsidR="00421108" w:rsidRPr="00CA66A0">
        <w:rPr>
          <w:color w:val="000000"/>
          <w:sz w:val="24"/>
          <w:szCs w:val="24"/>
          <w:lang w:eastAsia="en-US"/>
        </w:rPr>
        <w:t>,</w:t>
      </w:r>
      <w:r w:rsidRPr="00CA66A0">
        <w:rPr>
          <w:color w:val="000000"/>
          <w:sz w:val="24"/>
          <w:szCs w:val="24"/>
          <w:lang w:eastAsia="en-US"/>
        </w:rPr>
        <w:t xml:space="preserve"> a předávat </w:t>
      </w:r>
      <w:r w:rsidR="00D651FA" w:rsidRPr="00CA66A0">
        <w:rPr>
          <w:color w:val="000000"/>
          <w:sz w:val="24"/>
          <w:szCs w:val="24"/>
          <w:lang w:eastAsia="en-US"/>
        </w:rPr>
        <w:t>objednateli</w:t>
      </w:r>
      <w:r w:rsidRPr="00CA66A0">
        <w:rPr>
          <w:color w:val="000000"/>
          <w:sz w:val="24"/>
          <w:szCs w:val="24"/>
          <w:lang w:eastAsia="en-US"/>
        </w:rPr>
        <w:t xml:space="preserve"> všechna plnění uskutečněná</w:t>
      </w:r>
      <w:r w:rsidR="001E4CDC" w:rsidRPr="00CA66A0">
        <w:rPr>
          <w:color w:val="000000"/>
          <w:sz w:val="24"/>
          <w:szCs w:val="24"/>
          <w:lang w:eastAsia="en-US"/>
        </w:rPr>
        <w:t xml:space="preserve"> </w:t>
      </w:r>
      <w:r w:rsidR="00876496" w:rsidRPr="00CA66A0">
        <w:rPr>
          <w:color w:val="000000"/>
          <w:sz w:val="24"/>
          <w:szCs w:val="24"/>
          <w:lang w:eastAsia="en-US"/>
        </w:rPr>
        <w:t>dle</w:t>
      </w:r>
      <w:r w:rsidRPr="00CA66A0">
        <w:rPr>
          <w:color w:val="000000"/>
          <w:sz w:val="24"/>
          <w:szCs w:val="24"/>
          <w:lang w:eastAsia="en-US"/>
        </w:rPr>
        <w:t xml:space="preserve"> této smlouvy</w:t>
      </w:r>
      <w:r w:rsidR="00D1234A" w:rsidRPr="00CA66A0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CA66A0">
        <w:rPr>
          <w:color w:val="000000"/>
          <w:sz w:val="24"/>
          <w:szCs w:val="24"/>
          <w:lang w:eastAsia="en-US"/>
        </w:rPr>
        <w:t>)</w:t>
      </w:r>
    </w:p>
    <w:p w14:paraId="450A98E8" w14:textId="6BFAB214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Jméno a příjmení: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4298D512" w14:textId="10F83B30" w:rsidR="00A82FB2" w:rsidRPr="00CA66A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Tel.: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7C32F6BE" w14:textId="15FC65A8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E-mail.: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4A30C3BE" w14:textId="77777777" w:rsidR="00A82FB2" w:rsidRPr="00CA66A0" w:rsidRDefault="00A82FB2" w:rsidP="00632CEB">
      <w:pPr>
        <w:pStyle w:val="BlockQuotation"/>
        <w:widowControl/>
        <w:numPr>
          <w:ilvl w:val="0"/>
          <w:numId w:val="24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CA66A0">
        <w:rPr>
          <w:sz w:val="24"/>
          <w:szCs w:val="24"/>
        </w:rPr>
        <w:t xml:space="preserve"> </w:t>
      </w:r>
      <w:r w:rsidR="00876496" w:rsidRPr="00CA66A0">
        <w:rPr>
          <w:sz w:val="24"/>
          <w:szCs w:val="24"/>
        </w:rPr>
        <w:t>dle</w:t>
      </w:r>
      <w:r w:rsidRPr="00CA66A0">
        <w:rPr>
          <w:sz w:val="24"/>
          <w:szCs w:val="24"/>
        </w:rPr>
        <w:t xml:space="preserve"> této sml</w:t>
      </w:r>
      <w:r w:rsidR="007058A7" w:rsidRPr="00CA66A0">
        <w:rPr>
          <w:sz w:val="24"/>
          <w:szCs w:val="24"/>
        </w:rPr>
        <w:t>ouvy od druhé smluvní strany, o </w:t>
      </w:r>
      <w:r w:rsidRPr="00CA66A0">
        <w:rPr>
          <w:sz w:val="24"/>
          <w:szCs w:val="24"/>
        </w:rPr>
        <w:t>které druhá smluvní strana ke splnění závazků v souladu s touto smlouvou požádá)</w:t>
      </w:r>
    </w:p>
    <w:p w14:paraId="4BD23F71" w14:textId="566D2964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Jméno a příjmení: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5BD8AFB6" w14:textId="192B415A" w:rsidR="00A82FB2" w:rsidRPr="00CA66A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Tel.: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22D9B4E8" w14:textId="2F36CD80" w:rsidR="00A82FB2" w:rsidRPr="00CA66A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CA66A0">
        <w:rPr>
          <w:color w:val="000000"/>
          <w:sz w:val="24"/>
          <w:szCs w:val="24"/>
          <w:lang w:eastAsia="en-US"/>
        </w:rPr>
        <w:t>E-mail.:</w:t>
      </w:r>
      <w:r w:rsidR="00511850" w:rsidRPr="00CA66A0">
        <w:rPr>
          <w:color w:val="000000"/>
          <w:sz w:val="24"/>
          <w:szCs w:val="24"/>
          <w:lang w:eastAsia="en-US"/>
        </w:rPr>
        <w:t xml:space="preserve"> </w:t>
      </w:r>
      <w:r w:rsidR="00511850" w:rsidRPr="00CA66A0">
        <w:rPr>
          <w:sz w:val="24"/>
          <w:szCs w:val="24"/>
        </w:rPr>
        <w:t>…(</w:t>
      </w:r>
      <w:r w:rsidR="00511850" w:rsidRPr="00CA66A0">
        <w:rPr>
          <w:i/>
          <w:sz w:val="24"/>
          <w:szCs w:val="24"/>
        </w:rPr>
        <w:t>doplní účastník zadávacího řízení</w:t>
      </w:r>
      <w:r w:rsidR="00511850" w:rsidRPr="00CA66A0">
        <w:rPr>
          <w:sz w:val="24"/>
          <w:szCs w:val="24"/>
        </w:rPr>
        <w:t>)</w:t>
      </w:r>
      <w:r w:rsidRPr="00CA66A0">
        <w:rPr>
          <w:color w:val="000000"/>
          <w:sz w:val="24"/>
          <w:szCs w:val="24"/>
          <w:lang w:eastAsia="en-US"/>
        </w:rPr>
        <w:tab/>
      </w:r>
    </w:p>
    <w:p w14:paraId="14FDEF51" w14:textId="77777777" w:rsidR="00661369" w:rsidRPr="00CA66A0" w:rsidRDefault="00A82FB2" w:rsidP="00632CEB">
      <w:pPr>
        <w:numPr>
          <w:ilvl w:val="3"/>
          <w:numId w:val="26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66A0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CA66A0">
        <w:rPr>
          <w:rFonts w:ascii="Times New Roman" w:hAnsi="Times New Roman"/>
          <w:bCs/>
          <w:sz w:val="24"/>
          <w:szCs w:val="24"/>
        </w:rPr>
        <w:t>Do doby oznámení</w:t>
      </w:r>
      <w:r w:rsidR="00876496" w:rsidRPr="00CA66A0">
        <w:rPr>
          <w:rFonts w:ascii="Times New Roman" w:hAnsi="Times New Roman"/>
          <w:bCs/>
          <w:sz w:val="24"/>
          <w:szCs w:val="24"/>
        </w:rPr>
        <w:t xml:space="preserve"> podle</w:t>
      </w:r>
      <w:r w:rsidR="00CB1336" w:rsidRPr="00CA66A0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CA66A0">
        <w:rPr>
          <w:rFonts w:ascii="Times New Roman" w:hAnsi="Times New Roman"/>
          <w:bCs/>
          <w:sz w:val="24"/>
          <w:szCs w:val="24"/>
        </w:rPr>
        <w:t>úkony dosavadní kontaktní osoby.</w:t>
      </w:r>
    </w:p>
    <w:p w14:paraId="6CD2B164" w14:textId="77777777" w:rsidR="00A82FB2" w:rsidRPr="00CA66A0" w:rsidRDefault="00A82FB2" w:rsidP="00632CEB">
      <w:pPr>
        <w:pStyle w:val="Nadpis1"/>
        <w:numPr>
          <w:ilvl w:val="0"/>
          <w:numId w:val="10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br/>
      </w:r>
      <w:r w:rsidR="00AD789E" w:rsidRPr="00CA66A0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69EC47A8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CA66A0">
        <w:t>osoby</w:t>
      </w:r>
      <w:r w:rsidRPr="00CA66A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9D1DBE" w:rsidRPr="00CA66A0">
        <w:t> </w:t>
      </w:r>
      <w:r w:rsidRPr="00CA66A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885DB76" w14:textId="597AE2C2" w:rsidR="007D0C49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Smluvní strany jsou rovněž povinny zachovávat mlčenlivost o všech údajích smluvních stran či třetích osob, majících charakter osobních údajů</w:t>
      </w:r>
      <w:r w:rsidR="001E4CDC" w:rsidRPr="00CA66A0">
        <w:t xml:space="preserve"> </w:t>
      </w:r>
      <w:r w:rsidR="00876496" w:rsidRPr="00CA66A0">
        <w:t>dle</w:t>
      </w:r>
      <w:r w:rsidRPr="00CA66A0">
        <w:t xml:space="preserve"> ustanovení zákona č. 1</w:t>
      </w:r>
      <w:r w:rsidR="00F763D0" w:rsidRPr="00CA66A0">
        <w:t>10</w:t>
      </w:r>
      <w:r w:rsidRPr="00CA66A0">
        <w:t>/20</w:t>
      </w:r>
      <w:r w:rsidR="00F763D0" w:rsidRPr="00CA66A0">
        <w:t>19</w:t>
      </w:r>
      <w:r w:rsidRPr="00CA66A0">
        <w:t xml:space="preserve"> Sb. </w:t>
      </w:r>
      <w:r w:rsidR="00115E30" w:rsidRPr="00CA66A0">
        <w:t xml:space="preserve">a </w:t>
      </w:r>
      <w:r w:rsidR="0059334F" w:rsidRPr="00CA66A0">
        <w:t>obecného nařízení k ochraně osobních údajů</w:t>
      </w:r>
      <w:r w:rsidRPr="00CA66A0">
        <w:t xml:space="preserve">. </w:t>
      </w:r>
    </w:p>
    <w:p w14:paraId="32411922" w14:textId="77777777" w:rsidR="00C72BDA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D0C49" w:rsidRPr="00CA66A0">
        <w:t xml:space="preserve"> při poskytování plnění vystupuje jako zpracovatel osobních údajů evidovaných v systémech a</w:t>
      </w:r>
      <w:r w:rsidR="00C72BDA" w:rsidRPr="00CA66A0">
        <w:t xml:space="preserve"> je</w:t>
      </w:r>
      <w:r w:rsidR="007D0C49" w:rsidRPr="00CA66A0">
        <w:t xml:space="preserve"> tak mimo jiné</w:t>
      </w:r>
      <w:r w:rsidR="00C72BDA" w:rsidRPr="00CA66A0">
        <w:t xml:space="preserve"> povinen</w:t>
      </w:r>
      <w:r w:rsidR="007D0C49" w:rsidRPr="00CA66A0">
        <w:t>:</w:t>
      </w:r>
    </w:p>
    <w:p w14:paraId="066DE9F9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 xml:space="preserve">vést seznam </w:t>
      </w:r>
      <w:r w:rsidR="00F9334B" w:rsidRPr="00CA66A0">
        <w:t xml:space="preserve">pracovníků </w:t>
      </w:r>
      <w:r w:rsidR="0027304F" w:rsidRPr="00CA66A0">
        <w:t>(i za případného pod</w:t>
      </w:r>
      <w:r w:rsidR="00D84BD2" w:rsidRPr="00CA66A0">
        <w:t>dodavatele)</w:t>
      </w:r>
      <w:r w:rsidRPr="00CA66A0">
        <w:t>, kteří mají přístup k osobním údajům a změny v přístupech,</w:t>
      </w:r>
      <w:r w:rsidR="00D84BD2" w:rsidRPr="00CA66A0">
        <w:t xml:space="preserve"> přičemž vytváření účtů takových </w:t>
      </w:r>
      <w:r w:rsidR="00F9334B" w:rsidRPr="00CA66A0">
        <w:t xml:space="preserve">pracovníků </w:t>
      </w:r>
      <w:r w:rsidR="00D84BD2" w:rsidRPr="00CA66A0">
        <w:t xml:space="preserve">se děje </w:t>
      </w:r>
      <w:r w:rsidR="00D84BD2" w:rsidRPr="00CA66A0">
        <w:lastRenderedPageBreak/>
        <w:t>po</w:t>
      </w:r>
      <w:r w:rsidR="003A5D31" w:rsidRPr="00CA66A0">
        <w:t> </w:t>
      </w:r>
      <w:r w:rsidR="00D84BD2" w:rsidRPr="00CA66A0">
        <w:t>schválení objednatelem,</w:t>
      </w:r>
    </w:p>
    <w:p w14:paraId="41B5A6E9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>evidovat zásahy na serverech</w:t>
      </w:r>
      <w:r w:rsidR="00D84BD2" w:rsidRPr="00CA66A0">
        <w:t xml:space="preserve"> určených pro provoz systémů v datovém centru objednatele a</w:t>
      </w:r>
      <w:r w:rsidR="006B34E7" w:rsidRPr="00CA66A0">
        <w:t> </w:t>
      </w:r>
      <w:r w:rsidR="00D84BD2" w:rsidRPr="00CA66A0">
        <w:t>o takových zásazích objednatele bezodkladně informovat</w:t>
      </w:r>
      <w:r w:rsidR="00F9334B" w:rsidRPr="00CA66A0">
        <w:t>,</w:t>
      </w:r>
    </w:p>
    <w:p w14:paraId="70D10DFC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14:paraId="1F12787B" w14:textId="77777777" w:rsidR="00C72BDA" w:rsidRPr="00CA66A0" w:rsidRDefault="00C72BDA" w:rsidP="00632CEB">
      <w:pPr>
        <w:pStyle w:val="Odstavecseseznamem1"/>
        <w:widowControl w:val="0"/>
        <w:numPr>
          <w:ilvl w:val="0"/>
          <w:numId w:val="36"/>
        </w:numPr>
        <w:tabs>
          <w:tab w:val="left" w:pos="709"/>
        </w:tabs>
        <w:spacing w:before="60"/>
        <w:ind w:left="357" w:hanging="357"/>
        <w:contextualSpacing w:val="0"/>
      </w:pPr>
      <w:r w:rsidRPr="00CA66A0">
        <w:t xml:space="preserve"> </w:t>
      </w:r>
      <w:r w:rsidR="00A82FB2" w:rsidRPr="00CA66A0">
        <w:t xml:space="preserve">prokázat </w:t>
      </w:r>
      <w:r w:rsidRPr="00CA66A0">
        <w:t xml:space="preserve">objednateli, </w:t>
      </w:r>
      <w:r w:rsidR="00A82FB2" w:rsidRPr="00CA66A0">
        <w:t>zda a jakým způsobem plní povinnosti</w:t>
      </w:r>
      <w:r w:rsidR="001E4CDC" w:rsidRPr="00CA66A0">
        <w:t xml:space="preserve"> </w:t>
      </w:r>
      <w:r w:rsidR="00876496" w:rsidRPr="00CA66A0">
        <w:t>dle</w:t>
      </w:r>
      <w:r w:rsidR="00A82FB2" w:rsidRPr="00CA66A0">
        <w:t xml:space="preserve"> zákona č. 1</w:t>
      </w:r>
      <w:r w:rsidR="003A5D31" w:rsidRPr="00CA66A0">
        <w:t>10</w:t>
      </w:r>
      <w:r w:rsidR="00A82FB2" w:rsidRPr="00CA66A0">
        <w:t>/20</w:t>
      </w:r>
      <w:r w:rsidR="003A5D31" w:rsidRPr="00CA66A0">
        <w:t>19</w:t>
      </w:r>
      <w:r w:rsidR="00A82FB2" w:rsidRPr="00CA66A0">
        <w:t xml:space="preserve"> Sb.</w:t>
      </w:r>
      <w:r w:rsidR="00F9334B" w:rsidRPr="00CA66A0">
        <w:t xml:space="preserve"> a </w:t>
      </w:r>
      <w:r w:rsidR="0059334F" w:rsidRPr="00CA66A0">
        <w:t>obecného nařízení k ochraně osobních údajů</w:t>
      </w:r>
      <w:r w:rsidR="00535D90" w:rsidRPr="00CA66A0">
        <w:rPr>
          <w:rStyle w:val="st1"/>
          <w:color w:val="545454"/>
        </w:rPr>
        <w:t xml:space="preserve">; </w:t>
      </w:r>
      <w:r w:rsidR="00535D90" w:rsidRPr="00CA66A0">
        <w:rPr>
          <w:rStyle w:val="st1"/>
        </w:rPr>
        <w:t xml:space="preserve">dále bezodkladně </w:t>
      </w:r>
      <w:r w:rsidR="00620015" w:rsidRPr="00CA66A0">
        <w:rPr>
          <w:rStyle w:val="st1"/>
        </w:rPr>
        <w:t xml:space="preserve">nejpozději však do 7 dnů </w:t>
      </w:r>
      <w:r w:rsidR="00535D90" w:rsidRPr="00CA66A0">
        <w:rPr>
          <w:rStyle w:val="st1"/>
        </w:rPr>
        <w:t>předkládat objednateli dokumenty a další důkazy plnění těchto povinnosti, které si objednatel vyžádá.</w:t>
      </w:r>
    </w:p>
    <w:p w14:paraId="22A4CAF2" w14:textId="77777777" w:rsidR="00A82FB2" w:rsidRPr="00CA66A0" w:rsidRDefault="00084E29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Objednatel je oprávněn provádět kontrolu zajiště</w:t>
      </w:r>
      <w:r w:rsidR="008A4968" w:rsidRPr="00CA66A0">
        <w:t>ní bezpečnosti osobních údajů u </w:t>
      </w:r>
      <w:r w:rsidR="00965CAD" w:rsidRPr="00CA66A0">
        <w:t>poskytovatel</w:t>
      </w:r>
      <w:r w:rsidRPr="00CA66A0">
        <w:t>e</w:t>
      </w:r>
      <w:r w:rsidR="007D0C49" w:rsidRPr="00CA66A0">
        <w:t xml:space="preserve">, a to i u jeho poddodavatelů, </w:t>
      </w:r>
      <w:r w:rsidR="00343785" w:rsidRPr="00CA66A0">
        <w:t xml:space="preserve">na které je </w:t>
      </w:r>
      <w:r w:rsidR="00965CAD" w:rsidRPr="00CA66A0">
        <w:t>poskytovatel</w:t>
      </w:r>
      <w:r w:rsidR="00343785" w:rsidRPr="00CA66A0">
        <w:t xml:space="preserve"> povinnosti stanovené v</w:t>
      </w:r>
      <w:r w:rsidR="00020627" w:rsidRPr="00CA66A0">
        <w:t> </w:t>
      </w:r>
      <w:r w:rsidR="00343785" w:rsidRPr="00CA66A0">
        <w:t>tomto článku povinen přenést.</w:t>
      </w:r>
      <w:r w:rsidR="008A4968" w:rsidRPr="00CA66A0">
        <w:t xml:space="preserve"> </w:t>
      </w:r>
      <w:r w:rsidR="00A82FB2" w:rsidRPr="00CA66A0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70A6B99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Smluvní strany jsou oprávněny využívat informace důvěrného charakteru pouze a výhradně pro účely plnění svých závazků vyplývajících z této smlouvy.</w:t>
      </w:r>
    </w:p>
    <w:p w14:paraId="55CEA393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 xml:space="preserve">Smluvní strany jsou povinny zabezpečit, aby povinnosti vyplývající z tohoto článku byly </w:t>
      </w:r>
      <w:r w:rsidR="0027304F" w:rsidRPr="00CA66A0">
        <w:t>dodržovány všemi pracovníky a pod</w:t>
      </w:r>
      <w:r w:rsidRPr="00CA66A0">
        <w:t>dodavateli smluvní strany přijímající informace důvěrného charakteru týkajících se druhé smluvní strany, pokud jsou těmto pracovníkům a </w:t>
      </w:r>
      <w:r w:rsidR="0027304F" w:rsidRPr="00CA66A0">
        <w:t>pod</w:t>
      </w:r>
      <w:r w:rsidRPr="00CA66A0">
        <w:t xml:space="preserve">dodavatelům tyto informace k dispozici v souvislosti s plněním závazků vyplývajících z této smlouvy. </w:t>
      </w:r>
      <w:r w:rsidR="00A411C4" w:rsidRPr="00CA66A0">
        <w:t>Porušení</w:t>
      </w:r>
      <w:r w:rsidRPr="00CA66A0">
        <w:t xml:space="preserve"> povinností stanovené touto smlouvou </w:t>
      </w:r>
      <w:r w:rsidR="0027304F" w:rsidRPr="00CA66A0">
        <w:t>pod</w:t>
      </w:r>
      <w:r w:rsidRPr="00CA66A0">
        <w:t>dodavatelem dané smluvní strany nebo jejím pracovníkem je považováno za porušení této smlouvy touto smluvní stranou.</w:t>
      </w:r>
    </w:p>
    <w:p w14:paraId="736613D1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Na základě výše uvedeného se smluvní strany zavazují:</w:t>
      </w:r>
    </w:p>
    <w:p w14:paraId="2E133BD4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neposkytnout informace důvěrného charakteru získané v písemné, elektronické, ústní či jiné formě (</w:t>
      </w:r>
      <w:r w:rsidR="002E1FB3" w:rsidRPr="00CA66A0">
        <w:rPr>
          <w:sz w:val="24"/>
          <w:szCs w:val="24"/>
        </w:rPr>
        <w:t>a to ani k nahlédnutí</w:t>
      </w:r>
      <w:r w:rsidRPr="00CA66A0">
        <w:rPr>
          <w:sz w:val="24"/>
          <w:szCs w:val="24"/>
        </w:rPr>
        <w:t>) jinému subjektu než je druhá smluvní strana bez předchozího výslovného písemného souhlasu smluvní strany, které se tyto informace bezprostředně týkají,</w:t>
      </w:r>
    </w:p>
    <w:p w14:paraId="32EAF415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informace důvěrného charakteru nezneužít nebo nepoužít v rozporu s oprávněnými zájmy druhé smluvní strany ne</w:t>
      </w:r>
      <w:r w:rsidR="00A411C4" w:rsidRPr="00CA66A0">
        <w:rPr>
          <w:sz w:val="24"/>
          <w:szCs w:val="24"/>
        </w:rPr>
        <w:t>bo ve prospěch jiných subjektů</w:t>
      </w:r>
      <w:r w:rsidRPr="00CA66A0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7AA288B7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4863D26F" w14:textId="77777777" w:rsidR="00A82FB2" w:rsidRPr="00CA66A0" w:rsidRDefault="00A82FB2" w:rsidP="00632CEB">
      <w:pPr>
        <w:pStyle w:val="BlockQuotation"/>
        <w:widowControl/>
        <w:numPr>
          <w:ilvl w:val="0"/>
          <w:numId w:val="27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88CD334" w14:textId="77777777" w:rsidR="00A82FB2" w:rsidRPr="00CA66A0" w:rsidRDefault="00A82FB2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Povinnost považovat informace získané od druhé smluvní strany v souvislosti s plněním závazků vyplývajících z této smlouvy za informace důvěrného charakteru se nevztahuje na:</w:t>
      </w:r>
    </w:p>
    <w:p w14:paraId="0D8F346E" w14:textId="77777777" w:rsidR="00A82FB2" w:rsidRPr="00CA66A0" w:rsidRDefault="00A82FB2" w:rsidP="00632CEB">
      <w:pPr>
        <w:pStyle w:val="BlockQuotation"/>
        <w:widowControl/>
        <w:numPr>
          <w:ilvl w:val="0"/>
          <w:numId w:val="2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t>informace, které jedna ze stran získala před datem podepsání této smlouvy,</w:t>
      </w:r>
    </w:p>
    <w:p w14:paraId="49DB1ED3" w14:textId="77777777" w:rsidR="006F7253" w:rsidRPr="00CA66A0" w:rsidRDefault="00A82FB2" w:rsidP="00632CEB">
      <w:pPr>
        <w:pStyle w:val="BlockQuotation"/>
        <w:widowControl/>
        <w:numPr>
          <w:ilvl w:val="0"/>
          <w:numId w:val="28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CA66A0">
        <w:rPr>
          <w:sz w:val="24"/>
          <w:szCs w:val="24"/>
        </w:rPr>
        <w:lastRenderedPageBreak/>
        <w:t>informace, které jsou anebo se staly informacemi veřejně dostupnými jinak než tím, že jedna ze smluvních stran porušila povinnosti uvedené v této smlouvě.</w:t>
      </w:r>
    </w:p>
    <w:p w14:paraId="58F40EE3" w14:textId="68B8F078" w:rsidR="00E92859" w:rsidRPr="00CA66A0" w:rsidRDefault="00E92859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 je povinen informovat objednatele o fyzických osobách přicházejících do</w:t>
      </w:r>
      <w:r w:rsidR="006053C7" w:rsidRPr="00CA66A0">
        <w:t> </w:t>
      </w:r>
      <w:r w:rsidRPr="00CA66A0">
        <w:t>kontaktu s informacemi důvěrného charakteru objednatele (jedná se například o osoby zastávající bezpečnostní role, penetrační testery a administrátory).</w:t>
      </w:r>
    </w:p>
    <w:p w14:paraId="016539CC" w14:textId="0DE9F975" w:rsidR="00733E3A" w:rsidRPr="00CA66A0" w:rsidRDefault="001010AB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</w:t>
      </w:r>
      <w:r w:rsidR="006C1E22" w:rsidRPr="00CA66A0">
        <w:t>o</w:t>
      </w:r>
      <w:r w:rsidR="00733E3A" w:rsidRPr="00CA66A0">
        <w:t xml:space="preserve">vatel se zavazuje při </w:t>
      </w:r>
      <w:r w:rsidR="001369E5" w:rsidRPr="00CA66A0">
        <w:t>plnění dodržovat obecně uznávané standardy a pravidla bezpečného vývoje software, zejména</w:t>
      </w:r>
    </w:p>
    <w:p w14:paraId="3B63A903" w14:textId="5817017E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p</w:t>
      </w:r>
      <w:r w:rsidR="008149F6" w:rsidRPr="00CA66A0">
        <w:t>oužívat aktuální bezpečnostní knihovny a komponenty,</w:t>
      </w:r>
    </w:p>
    <w:p w14:paraId="02305F9F" w14:textId="7436E60E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p</w:t>
      </w:r>
      <w:r w:rsidR="008149F6" w:rsidRPr="00CA66A0">
        <w:t>rovádět pravidelné bezpečnostní testování</w:t>
      </w:r>
    </w:p>
    <w:p w14:paraId="36C6500D" w14:textId="595E9B36" w:rsidR="008149F6" w:rsidRPr="00CA66A0" w:rsidRDefault="002A2056" w:rsidP="00632CEB">
      <w:pPr>
        <w:pStyle w:val="Odstavecseseznamem1"/>
        <w:numPr>
          <w:ilvl w:val="0"/>
          <w:numId w:val="46"/>
        </w:numPr>
        <w:tabs>
          <w:tab w:val="left" w:pos="426"/>
        </w:tabs>
        <w:spacing w:before="60"/>
        <w:ind w:left="357" w:hanging="357"/>
        <w:contextualSpacing w:val="0"/>
      </w:pPr>
      <w:r w:rsidRPr="00CA66A0">
        <w:t>d</w:t>
      </w:r>
      <w:r w:rsidR="008149F6" w:rsidRPr="00CA66A0">
        <w:t>okumentovat bezpečnostní opatření implementovaná v rámci vývoje.</w:t>
      </w:r>
    </w:p>
    <w:p w14:paraId="76599DAC" w14:textId="38D4F5A8" w:rsidR="008149F6" w:rsidRPr="00CA66A0" w:rsidRDefault="006C1E22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</w:t>
      </w:r>
      <w:r w:rsidR="002A2056" w:rsidRPr="00CA66A0">
        <w:t>vatel je povinen na vyžádání objednatele předložit dokumentaci prokazující dodržování</w:t>
      </w:r>
      <w:r w:rsidR="00B00A6A" w:rsidRPr="00CA66A0">
        <w:t xml:space="preserve"> pravidel bezpečného vývoje.</w:t>
      </w:r>
    </w:p>
    <w:p w14:paraId="422BF808" w14:textId="6FC67B36" w:rsidR="00733E3A" w:rsidRPr="00CA66A0" w:rsidRDefault="00B00A6A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 xml:space="preserve">V případě zjištění bezpečnostní zranitelnosti je </w:t>
      </w:r>
      <w:r w:rsidR="00C566C8" w:rsidRPr="00CA66A0">
        <w:t>poskyto</w:t>
      </w:r>
      <w:r w:rsidRPr="00CA66A0">
        <w:t>vatel povinen tyto zranitelnosti neprodleně odstranit.</w:t>
      </w:r>
    </w:p>
    <w:p w14:paraId="763A6DB3" w14:textId="77777777" w:rsidR="00AD789E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7D5B49" w:rsidRPr="00CA66A0">
        <w:t xml:space="preserve"> je povinen dodržovat bezp</w:t>
      </w:r>
      <w:r w:rsidR="00C80800" w:rsidRPr="00CA66A0">
        <w:t>ečnos</w:t>
      </w:r>
      <w:r w:rsidR="007D5B49" w:rsidRPr="00CA66A0">
        <w:t>tní politiky objednatele.</w:t>
      </w:r>
    </w:p>
    <w:p w14:paraId="3A8F5F31" w14:textId="063A17DE" w:rsidR="00AD789E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narušení bezpečnosti informací v Systémech nebo narušení bezpečnosti služeb anebo bezpečnosti a integrity sítí elektronických komunikací v souvislosti s plněním této smlouvy.</w:t>
      </w:r>
    </w:p>
    <w:p w14:paraId="2943BBAF" w14:textId="77777777" w:rsidR="007D5B49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způsobu </w:t>
      </w:r>
      <w:r w:rsidR="001A46EA" w:rsidRPr="00CA66A0">
        <w:t>řízení rizik na jeho straně a o </w:t>
      </w:r>
      <w:r w:rsidR="007D5B49" w:rsidRPr="00CA66A0">
        <w:t>zbytkových rizicích souvisejících s plněním smlouvy.</w:t>
      </w:r>
    </w:p>
    <w:p w14:paraId="2683FD18" w14:textId="796EE238" w:rsidR="007D5B49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D5B49" w:rsidRPr="00CA66A0">
        <w:t xml:space="preserve"> je povinen informovat objednatele o změně jeho ovládání podle zákona </w:t>
      </w:r>
      <w:r w:rsidR="001A46EA" w:rsidRPr="00CA66A0">
        <w:t xml:space="preserve">č. 90/2012 Sb., o obchodních společnostech a družstvech (zákon o obchodních korporacích), ve znění pozdějších předpisů, </w:t>
      </w:r>
      <w:r w:rsidR="007D5B49" w:rsidRPr="00CA66A0">
        <w:t>n</w:t>
      </w:r>
      <w:r w:rsidR="00AD789E" w:rsidRPr="00CA66A0">
        <w:t>ebo</w:t>
      </w:r>
      <w:r w:rsidR="007D5B49" w:rsidRPr="00CA66A0">
        <w:t xml:space="preserve"> o</w:t>
      </w:r>
      <w:r w:rsidR="00AD789E" w:rsidRPr="00CA66A0">
        <w:t xml:space="preserve"> změně vlastnictví zásadních aktiv, popřípadě změně oprávnění nakládat s těmito aktivy, využívaných </w:t>
      </w:r>
      <w:r w:rsidRPr="00CA66A0">
        <w:t>poskytovatel</w:t>
      </w:r>
      <w:r w:rsidR="007D5B49" w:rsidRPr="00CA66A0">
        <w:t>em</w:t>
      </w:r>
      <w:r w:rsidR="00AD789E" w:rsidRPr="00CA66A0">
        <w:t xml:space="preserve"> k plnění podle </w:t>
      </w:r>
      <w:r w:rsidR="007D5B49" w:rsidRPr="00CA66A0">
        <w:t>této smlouvy.</w:t>
      </w:r>
    </w:p>
    <w:p w14:paraId="3091575D" w14:textId="77777777" w:rsidR="00AD789E" w:rsidRPr="00CA66A0" w:rsidRDefault="00965CAD" w:rsidP="00632CEB">
      <w:pPr>
        <w:pStyle w:val="Odstavecseseznamem1"/>
        <w:numPr>
          <w:ilvl w:val="0"/>
          <w:numId w:val="8"/>
        </w:numPr>
        <w:tabs>
          <w:tab w:val="left" w:pos="709"/>
        </w:tabs>
        <w:spacing w:before="60"/>
        <w:ind w:left="0" w:firstLine="0"/>
        <w:contextualSpacing w:val="0"/>
      </w:pPr>
      <w:r w:rsidRPr="00CA66A0">
        <w:t>Poskytovatel</w:t>
      </w:r>
      <w:r w:rsidR="007A7FD0" w:rsidRPr="00CA66A0">
        <w:t xml:space="preserve"> je povinen zajistit likvidaci jím držených dat podle této smlouvy, která již nejsou potřebná k plnění dle této smlouvy ani k výkonu vlastních práv </w:t>
      </w:r>
      <w:r w:rsidRPr="00CA66A0">
        <w:t>poskytovatel</w:t>
      </w:r>
      <w:r w:rsidR="007A7FD0" w:rsidRPr="00CA66A0">
        <w:t>e. Všechna</w:t>
      </w:r>
      <w:r w:rsidR="007A7FD0" w:rsidRPr="00CA66A0">
        <w:rPr>
          <w:noProof/>
        </w:rPr>
        <w:t xml:space="preserve"> média, která byla použita pro zpracování interních a důvěrných informací vyžadují bezpečnou likvidaci neumožňující zpětné obnovení dat.</w:t>
      </w:r>
    </w:p>
    <w:p w14:paraId="52D155DD" w14:textId="77777777" w:rsidR="00C80800" w:rsidRPr="00CA66A0" w:rsidRDefault="00965CAD" w:rsidP="00632CEB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C80800" w:rsidRPr="00CA66A0">
        <w:t xml:space="preserve"> je povinen zajistit závazek všech svých poddodavatelů dodržovat v plném rozsahu ujednání mezi </w:t>
      </w:r>
      <w:r w:rsidRPr="00CA66A0">
        <w:t>poskytovatel</w:t>
      </w:r>
      <w:r w:rsidR="00C80800" w:rsidRPr="00CA66A0">
        <w:t>em a objednatelem a zajistit dodržování tohoto závazku.</w:t>
      </w:r>
    </w:p>
    <w:p w14:paraId="43D7D946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AB7320A" w14:textId="77777777" w:rsidR="007D559E" w:rsidRPr="00CA66A0" w:rsidRDefault="007D559E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Práva a závazky smluvních stran, kter</w:t>
      </w:r>
      <w:r w:rsidR="00810B87" w:rsidRPr="00CA66A0">
        <w:t>é</w:t>
      </w:r>
      <w:r w:rsidRPr="00CA66A0">
        <w:t xml:space="preserve"> nejsou výslovně upraveny touto smlouvou</w:t>
      </w:r>
      <w:r w:rsidR="006A1BEB" w:rsidRPr="00CA66A0">
        <w:t xml:space="preserve"> odlišně</w:t>
      </w:r>
      <w:r w:rsidRPr="00CA66A0">
        <w:t xml:space="preserve">, se řídí </w:t>
      </w:r>
      <w:r w:rsidR="006A30E1" w:rsidRPr="00CA66A0">
        <w:t>občanským</w:t>
      </w:r>
      <w:r w:rsidRPr="00CA66A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CA66A0">
        <w:t>udou řešit korektním způsobem a </w:t>
      </w:r>
      <w:r w:rsidRPr="00CA66A0">
        <w:t>v souladu s právními předpisy a pravidly slušnosti. K soudnímu řešení případných sporů přistoupí až po vyčerpání možností jejich vyřízení mimosoudní cestou.</w:t>
      </w:r>
    </w:p>
    <w:p w14:paraId="71077AC7" w14:textId="69964F56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6F7253" w:rsidRPr="00CA66A0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</w:t>
      </w:r>
      <w:r w:rsidR="006F7253" w:rsidRPr="00CA66A0">
        <w:lastRenderedPageBreak/>
        <w:t>ve</w:t>
      </w:r>
      <w:r w:rsidR="00053CAA" w:rsidRPr="00CA66A0">
        <w:t> </w:t>
      </w:r>
      <w:r w:rsidR="006F7253" w:rsidRPr="00CA66A0">
        <w:t xml:space="preserve">kterém </w:t>
      </w:r>
      <w:r w:rsidR="005F76CE" w:rsidRPr="00CA66A0">
        <w:t>bylo ukončeno plnění této smlouvy</w:t>
      </w:r>
      <w:r w:rsidR="006F7253" w:rsidRPr="00CA66A0">
        <w:t>.</w:t>
      </w:r>
      <w:r w:rsidR="00FE5F09" w:rsidRPr="00CA66A0">
        <w:t xml:space="preserve"> </w:t>
      </w:r>
      <w:r w:rsidRPr="00CA66A0">
        <w:t>Poskytovatel</w:t>
      </w:r>
      <w:r w:rsidR="00FE5F09" w:rsidRPr="00CA66A0">
        <w:t xml:space="preserve"> je dále povinen poskytnout součinnost při výkonu finanční kontroly ve smyslu § 2 písm. e) a § 13 zákona č. 320/2001 Sb., o finanční kontrole ve veřejné správě a o změně některých zákonů</w:t>
      </w:r>
      <w:r w:rsidR="006F4B1A" w:rsidRPr="00CA66A0">
        <w:t xml:space="preserve"> (zákon o finanční kontrole)</w:t>
      </w:r>
      <w:r w:rsidR="00FE5F09" w:rsidRPr="00CA66A0">
        <w:t>, ve znění pozdějších předpisů, tj. poskytnout kontrolnímu orgánu doklady o dodávkách zboží a</w:t>
      </w:r>
      <w:r w:rsidR="002A0D61" w:rsidRPr="00CA66A0">
        <w:t> </w:t>
      </w:r>
      <w:r w:rsidR="00FE5F09" w:rsidRPr="00CA66A0">
        <w:t>služeb hrazených z</w:t>
      </w:r>
      <w:r w:rsidR="003F735A" w:rsidRPr="00CA66A0">
        <w:t> </w:t>
      </w:r>
      <w:r w:rsidR="00FE5F09" w:rsidRPr="00CA66A0">
        <w:t>veřejných výdajů nebo z veřejné finanční podpory v rozsahu nezbytném pro ověření příslušné operace.</w:t>
      </w:r>
      <w:r w:rsidR="006F7253" w:rsidRPr="00CA66A0">
        <w:t xml:space="preserve"> </w:t>
      </w:r>
      <w:r w:rsidRPr="00CA66A0">
        <w:t>Poskytovatel</w:t>
      </w:r>
      <w:r w:rsidR="006F7253" w:rsidRPr="00CA66A0">
        <w:t xml:space="preserve"> je povinen všechny povinnosti stanovené v tomto článku p</w:t>
      </w:r>
      <w:r w:rsidR="00C5080F" w:rsidRPr="00CA66A0">
        <w:t>řenést i na své pod</w:t>
      </w:r>
      <w:r w:rsidR="00515766" w:rsidRPr="00CA66A0">
        <w:t xml:space="preserve">dodavatele. </w:t>
      </w:r>
      <w:r w:rsidRPr="00CA66A0">
        <w:t>Poskytovatel</w:t>
      </w:r>
      <w:r w:rsidR="006F7253" w:rsidRPr="00CA66A0">
        <w:t xml:space="preserve"> je povinen archivovat veškeré doku</w:t>
      </w:r>
      <w:r w:rsidR="001323B9" w:rsidRPr="00CA66A0">
        <w:t xml:space="preserve">menty týkající se </w:t>
      </w:r>
      <w:r w:rsidR="00F27016" w:rsidRPr="00CA66A0">
        <w:t>plnění této smlouvy</w:t>
      </w:r>
      <w:r w:rsidR="006F7253" w:rsidRPr="00CA66A0">
        <w:t xml:space="preserve"> po dobu nejméně </w:t>
      </w:r>
      <w:r w:rsidR="007A073B" w:rsidRPr="00CA66A0">
        <w:t>deseti</w:t>
      </w:r>
      <w:r w:rsidR="006F7253" w:rsidRPr="00CA66A0">
        <w:t xml:space="preserve"> let následujících po roce, ve kterém </w:t>
      </w:r>
      <w:r w:rsidR="005F76CE" w:rsidRPr="00CA66A0">
        <w:t xml:space="preserve">bylo ukončeno </w:t>
      </w:r>
      <w:r w:rsidR="007A073B" w:rsidRPr="00CA66A0">
        <w:t>zadávací řízení nebo změněna smlouva</w:t>
      </w:r>
      <w:r w:rsidR="006F7253" w:rsidRPr="00CA66A0">
        <w:t>.</w:t>
      </w:r>
    </w:p>
    <w:p w14:paraId="46FE19A1" w14:textId="77777777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6F7253" w:rsidRPr="00CA66A0">
        <w:t xml:space="preserve"> hodlá provádět násle</w:t>
      </w:r>
      <w:r w:rsidR="00C5080F" w:rsidRPr="00CA66A0">
        <w:t>dující plnění prostřednictvím podd</w:t>
      </w:r>
      <w:r w:rsidR="006F7253" w:rsidRPr="00CA66A0">
        <w:t>odavatelů:</w:t>
      </w:r>
    </w:p>
    <w:p w14:paraId="1D2A20B7" w14:textId="6B652F5E" w:rsidR="006F7253" w:rsidRPr="00CA66A0" w:rsidRDefault="004D06EE" w:rsidP="00632CEB">
      <w:pPr>
        <w:pStyle w:val="Zkladntextodsazen2"/>
        <w:numPr>
          <w:ilvl w:val="1"/>
          <w:numId w:val="1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 w:rsidRPr="00CA66A0">
        <w:rPr>
          <w:sz w:val="24"/>
          <w:szCs w:val="24"/>
        </w:rPr>
        <w:t>…(</w:t>
      </w:r>
      <w:r w:rsidRPr="00CA66A0">
        <w:rPr>
          <w:i/>
          <w:sz w:val="24"/>
          <w:szCs w:val="24"/>
        </w:rPr>
        <w:t>doplní</w:t>
      </w:r>
      <w:r w:rsidR="00496E6C" w:rsidRPr="00CA66A0">
        <w:rPr>
          <w:i/>
          <w:sz w:val="24"/>
          <w:szCs w:val="24"/>
        </w:rPr>
        <w:t xml:space="preserve"> účastník</w:t>
      </w:r>
      <w:r w:rsidR="000B421B" w:rsidRPr="00CA66A0">
        <w:rPr>
          <w:i/>
          <w:sz w:val="24"/>
          <w:szCs w:val="24"/>
        </w:rPr>
        <w:t xml:space="preserve"> zadávacího řízení</w:t>
      </w:r>
      <w:r w:rsidRPr="00CA66A0">
        <w:rPr>
          <w:sz w:val="24"/>
          <w:szCs w:val="24"/>
        </w:rPr>
        <w:t>)</w:t>
      </w:r>
    </w:p>
    <w:p w14:paraId="7435BD2E" w14:textId="41261430" w:rsidR="00625E5E" w:rsidRPr="00CA66A0" w:rsidRDefault="004D06EE" w:rsidP="00632CEB">
      <w:pPr>
        <w:pStyle w:val="Zkladntextodsazen2"/>
        <w:numPr>
          <w:ilvl w:val="1"/>
          <w:numId w:val="17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 w:rsidRPr="00CA66A0">
        <w:rPr>
          <w:sz w:val="24"/>
          <w:szCs w:val="24"/>
        </w:rPr>
        <w:t>…(</w:t>
      </w:r>
      <w:r w:rsidRPr="00CA66A0">
        <w:rPr>
          <w:i/>
          <w:sz w:val="24"/>
          <w:szCs w:val="24"/>
        </w:rPr>
        <w:t xml:space="preserve">doplní </w:t>
      </w:r>
      <w:r w:rsidR="00496E6C" w:rsidRPr="00CA66A0">
        <w:rPr>
          <w:i/>
          <w:sz w:val="24"/>
          <w:szCs w:val="24"/>
        </w:rPr>
        <w:t>účastník</w:t>
      </w:r>
      <w:r w:rsidR="000B421B" w:rsidRPr="00CA66A0">
        <w:rPr>
          <w:i/>
          <w:sz w:val="24"/>
          <w:szCs w:val="24"/>
        </w:rPr>
        <w:t xml:space="preserve"> zadávacího řízení</w:t>
      </w:r>
      <w:r w:rsidRPr="00CA66A0">
        <w:rPr>
          <w:sz w:val="24"/>
          <w:szCs w:val="24"/>
        </w:rPr>
        <w:t>)</w:t>
      </w:r>
    </w:p>
    <w:p w14:paraId="4CA79076" w14:textId="77777777" w:rsidR="006F7253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C5080F" w:rsidRPr="00CA66A0">
        <w:t xml:space="preserve"> není oprávněn měnit své podd</w:t>
      </w:r>
      <w:r w:rsidR="006F7253" w:rsidRPr="00CA66A0">
        <w:t>odavatele bez předchozího písemného souhlasu objednatele.</w:t>
      </w:r>
      <w:r w:rsidR="006A1BEB" w:rsidRPr="00CA66A0">
        <w:t xml:space="preserve"> Objednatel je oprávněn takový souhlas odepřít pouze ze závažných důvodů.</w:t>
      </w:r>
    </w:p>
    <w:p w14:paraId="535DD75B" w14:textId="1D2F5C99" w:rsidR="00BC6FC1" w:rsidRPr="00CA66A0" w:rsidRDefault="005770D2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 xml:space="preserve">Finanční podpora </w:t>
      </w:r>
      <w:r w:rsidR="00966FA1" w:rsidRPr="00CA66A0">
        <w:t>d</w:t>
      </w:r>
      <w:r w:rsidR="005C6C0A" w:rsidRPr="00CA66A0">
        <w:t>ílčí</w:t>
      </w:r>
      <w:r w:rsidR="000A1AFB" w:rsidRPr="00CA66A0">
        <w:t>ho</w:t>
      </w:r>
      <w:r w:rsidR="005C6C0A" w:rsidRPr="00CA66A0">
        <w:t xml:space="preserve"> </w:t>
      </w:r>
      <w:r w:rsidR="00C13BE8" w:rsidRPr="00CA66A0">
        <w:t>p</w:t>
      </w:r>
      <w:r w:rsidR="00BC6FC1" w:rsidRPr="00CA66A0">
        <w:t>lnění této smlouvy</w:t>
      </w:r>
      <w:r w:rsidR="00AA60A6" w:rsidRPr="00CA66A0">
        <w:t xml:space="preserve"> </w:t>
      </w:r>
      <w:r w:rsidR="00177155" w:rsidRPr="00CA66A0">
        <w:t>po</w:t>
      </w:r>
      <w:r w:rsidR="0077611B" w:rsidRPr="00CA66A0">
        <w:t xml:space="preserve">dle </w:t>
      </w:r>
      <w:r w:rsidR="00460A8E" w:rsidRPr="00CA66A0">
        <w:t>čl. 3 odst. 1 písm. d)</w:t>
      </w:r>
      <w:r w:rsidR="00407003" w:rsidRPr="00CA66A0">
        <w:t xml:space="preserve"> této smlouvy</w:t>
      </w:r>
      <w:r w:rsidR="001739E5" w:rsidRPr="00CA66A0">
        <w:t xml:space="preserve"> </w:t>
      </w:r>
      <w:r w:rsidR="0077611B" w:rsidRPr="00CA66A0">
        <w:t>(</w:t>
      </w:r>
      <w:r w:rsidR="001739E5" w:rsidRPr="00CA66A0">
        <w:t>Služba 4</w:t>
      </w:r>
      <w:r w:rsidR="0077611B" w:rsidRPr="00CA66A0">
        <w:t>)</w:t>
      </w:r>
      <w:r w:rsidR="001739E5" w:rsidRPr="00CA66A0">
        <w:t>,</w:t>
      </w:r>
      <w:r w:rsidR="00BC6FC1" w:rsidRPr="00CA66A0">
        <w:t xml:space="preserve"> je </w:t>
      </w:r>
      <w:r w:rsidR="000A1AFB" w:rsidRPr="00CA66A0">
        <w:t>poskytnut</w:t>
      </w:r>
      <w:r w:rsidR="008854FB" w:rsidRPr="00CA66A0">
        <w:t>a</w:t>
      </w:r>
      <w:r w:rsidR="00D86E82" w:rsidRPr="00CA66A0">
        <w:t xml:space="preserve"> z programu NextGeneration EU</w:t>
      </w:r>
      <w:r w:rsidR="008854FB" w:rsidRPr="00CA66A0">
        <w:t>, a to</w:t>
      </w:r>
      <w:r w:rsidR="00BC6FC1" w:rsidRPr="00CA66A0">
        <w:t xml:space="preserve"> v</w:t>
      </w:r>
      <w:r w:rsidR="0006036D" w:rsidRPr="00CA66A0">
        <w:t> </w:t>
      </w:r>
      <w:r w:rsidR="00BC6FC1" w:rsidRPr="00CA66A0">
        <w:t>rámci</w:t>
      </w:r>
      <w:r w:rsidR="0006036D" w:rsidRPr="00CA66A0">
        <w:t xml:space="preserve"> implementace </w:t>
      </w:r>
      <w:r w:rsidR="00875D31" w:rsidRPr="00CA66A0">
        <w:t>Komponenty 3.1 Národního plánu obnovy</w:t>
      </w:r>
      <w:r w:rsidR="008E5EF5" w:rsidRPr="00CA66A0">
        <w:t>.</w:t>
      </w:r>
      <w:r w:rsidR="00B3019B" w:rsidRPr="00CA66A0">
        <w:t xml:space="preserve"> </w:t>
      </w:r>
      <w:r w:rsidR="00BC6FC1" w:rsidRPr="00CA66A0">
        <w:t>Z toho vyplývají povinno</w:t>
      </w:r>
      <w:r w:rsidR="00040E4F" w:rsidRPr="00CA66A0">
        <w:t>sti pro</w:t>
      </w:r>
      <w:r w:rsidR="00B3019B" w:rsidRPr="00CA66A0">
        <w:t> </w:t>
      </w:r>
      <w:r w:rsidR="00040E4F" w:rsidRPr="00CA66A0">
        <w:t>objednatele a</w:t>
      </w:r>
      <w:r w:rsidR="006542D9" w:rsidRPr="00CA66A0">
        <w:t> </w:t>
      </w:r>
      <w:r w:rsidR="00965CAD" w:rsidRPr="00CA66A0">
        <w:t>poskytovatel</w:t>
      </w:r>
      <w:r w:rsidR="00040E4F" w:rsidRPr="00CA66A0">
        <w:t>e</w:t>
      </w:r>
      <w:r w:rsidR="00BC6FC1" w:rsidRPr="00CA66A0">
        <w:t xml:space="preserve"> týkající s</w:t>
      </w:r>
      <w:r w:rsidR="00040E4F" w:rsidRPr="00CA66A0">
        <w:t xml:space="preserve">e plnění této smlouvy. </w:t>
      </w:r>
      <w:r w:rsidR="00965CAD" w:rsidRPr="00CA66A0">
        <w:t>Poskytovatel</w:t>
      </w:r>
      <w:r w:rsidR="00BC6FC1" w:rsidRPr="00CA66A0">
        <w:t xml:space="preserve"> toto bere na vědomí a zavazuje se plnit veškeré povinnosti pro </w:t>
      </w:r>
      <w:r w:rsidR="00D536E2" w:rsidRPr="00CA66A0">
        <w:t>něj vyplývající z</w:t>
      </w:r>
      <w:r w:rsidR="00FC32D3" w:rsidRPr="00CA66A0">
        <w:t xml:space="preserve"> částečného</w:t>
      </w:r>
      <w:r w:rsidR="00D536E2" w:rsidRPr="00CA66A0">
        <w:t> </w:t>
      </w:r>
      <w:r w:rsidR="00BC6FC1" w:rsidRPr="00CA66A0">
        <w:t>financování plnění této smlouvy z</w:t>
      </w:r>
      <w:r w:rsidR="00FD6CD2" w:rsidRPr="00CA66A0">
        <w:t> programu NextGeneration EU</w:t>
      </w:r>
      <w:r w:rsidR="00A463D0" w:rsidRPr="00CA66A0">
        <w:t xml:space="preserve"> a poskytovat objednateli </w:t>
      </w:r>
      <w:r w:rsidR="00B45B11" w:rsidRPr="00CA66A0">
        <w:t>veškeré požadované informace týkající se plnění této smlouvy a plnění povinností objednatele v</w:t>
      </w:r>
      <w:r w:rsidR="00E0546C" w:rsidRPr="00CA66A0">
        <w:t>y</w:t>
      </w:r>
      <w:r w:rsidR="00B45B11" w:rsidRPr="00CA66A0">
        <w:t>plýva</w:t>
      </w:r>
      <w:r w:rsidR="007152C6" w:rsidRPr="00CA66A0">
        <w:t>jících z částečného financování plnění této smlouvy z programu NextGeneration EU</w:t>
      </w:r>
      <w:r w:rsidR="00CD7251" w:rsidRPr="00CA66A0">
        <w:t xml:space="preserve"> včetně informací </w:t>
      </w:r>
      <w:r w:rsidR="004B071C" w:rsidRPr="00CA66A0">
        <w:t>nutných pro sledování systému varovných signálů „red flags“</w:t>
      </w:r>
      <w:r w:rsidR="00987B97" w:rsidRPr="00CA66A0">
        <w:rPr>
          <w:vertAlign w:val="superscript"/>
        </w:rPr>
        <w:t>2</w:t>
      </w:r>
      <w:r w:rsidR="00040E4F" w:rsidRPr="00CA66A0">
        <w:t xml:space="preserve">. </w:t>
      </w:r>
      <w:r w:rsidR="00965CAD" w:rsidRPr="00CA66A0">
        <w:t>Poskytovatel</w:t>
      </w:r>
      <w:r w:rsidR="00BC6FC1" w:rsidRPr="00CA66A0">
        <w:t xml:space="preserve"> se</w:t>
      </w:r>
      <w:r w:rsidR="00E8725A" w:rsidRPr="00CA66A0">
        <w:t xml:space="preserve"> dále</w:t>
      </w:r>
      <w:r w:rsidR="003F735A" w:rsidRPr="00CA66A0">
        <w:t> </w:t>
      </w:r>
      <w:r w:rsidR="00BC6FC1" w:rsidRPr="00CA66A0">
        <w:t>zavazuje uchovávat dokumentaci z</w:t>
      </w:r>
      <w:r w:rsidR="00B3019B" w:rsidRPr="00CA66A0">
        <w:t> </w:t>
      </w:r>
      <w:r w:rsidR="00BC6FC1" w:rsidRPr="00CA66A0">
        <w:t>tohoto plnění</w:t>
      </w:r>
      <w:r w:rsidR="00BE76B8" w:rsidRPr="00CA66A0">
        <w:t xml:space="preserve"> podle Podmínek pro Národní plán obnovy (Příloha č. 2</w:t>
      </w:r>
      <w:r w:rsidR="003F1284" w:rsidRPr="00CA66A0">
        <w:t xml:space="preserve"> k čj. MSMT-11154/2024-1 v systému SMVS 133V011000066)</w:t>
      </w:r>
      <w:r w:rsidR="00A009E2" w:rsidRPr="00CA66A0">
        <w:t>, tj.</w:t>
      </w:r>
      <w:r w:rsidR="00BC6FC1" w:rsidRPr="00CA66A0">
        <w:t xml:space="preserve"> do konce roku 203</w:t>
      </w:r>
      <w:r w:rsidR="00647437" w:rsidRPr="00CA66A0">
        <w:t>6</w:t>
      </w:r>
      <w:r w:rsidR="00BC6FC1" w:rsidRPr="00CA66A0">
        <w:t>.</w:t>
      </w:r>
    </w:p>
    <w:p w14:paraId="521BABC1" w14:textId="41AB03D9" w:rsidR="00BC6FC1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BC6FC1" w:rsidRPr="00CA66A0">
        <w:t xml:space="preserve"> je povinen poskytnout součinnost a potřebné doklady a strpět kontrolu ze</w:t>
      </w:r>
      <w:r w:rsidR="003F735A" w:rsidRPr="00CA66A0">
        <w:t> </w:t>
      </w:r>
      <w:r w:rsidR="00BC6FC1" w:rsidRPr="00CA66A0">
        <w:t>strany oprávněných orgánů veřejné správy, zejména M</w:t>
      </w:r>
      <w:r w:rsidR="00D536E2" w:rsidRPr="00CA66A0">
        <w:t>inisterstva školství, mládeže a </w:t>
      </w:r>
      <w:r w:rsidR="00BC6FC1" w:rsidRPr="00CA66A0">
        <w:t>tělovýchovy a případně dalších relevantních orgánů, které mají právo ko</w:t>
      </w:r>
      <w:r w:rsidR="00040E4F" w:rsidRPr="00CA66A0">
        <w:t xml:space="preserve">ntroly v rámci </w:t>
      </w:r>
      <w:r w:rsidR="0002301F" w:rsidRPr="00CA66A0">
        <w:t>Národního plánu obnovy</w:t>
      </w:r>
      <w:r w:rsidR="0077611B" w:rsidRPr="00CA66A0">
        <w:t xml:space="preserve"> a</w:t>
      </w:r>
      <w:r w:rsidR="008E5EF5" w:rsidRPr="00CA66A0">
        <w:t xml:space="preserve"> </w:t>
      </w:r>
      <w:r w:rsidR="00D2699E" w:rsidRPr="00CA66A0">
        <w:t xml:space="preserve">výše zmíněného </w:t>
      </w:r>
      <w:r w:rsidR="006F71BF" w:rsidRPr="00CA66A0">
        <w:t>projekt</w:t>
      </w:r>
      <w:r w:rsidR="00D2699E" w:rsidRPr="00CA66A0">
        <w:t>u</w:t>
      </w:r>
      <w:r w:rsidR="008E5EF5" w:rsidRPr="00CA66A0">
        <w:t xml:space="preserve"> evidova</w:t>
      </w:r>
      <w:r w:rsidR="00C037D0" w:rsidRPr="00CA66A0">
        <w:t>ného</w:t>
      </w:r>
      <w:r w:rsidR="008E5EF5" w:rsidRPr="00CA66A0">
        <w:t xml:space="preserve"> pod </w:t>
      </w:r>
      <w:r w:rsidR="003E158E" w:rsidRPr="00CA66A0">
        <w:t>identifikačním číslem SMVS 133V011000066</w:t>
      </w:r>
      <w:r w:rsidR="00040E4F" w:rsidRPr="00CA66A0">
        <w:t xml:space="preserve">. </w:t>
      </w:r>
      <w:r w:rsidRPr="00CA66A0">
        <w:t>Poskytovatel</w:t>
      </w:r>
      <w:r w:rsidR="00BC6FC1" w:rsidRPr="00CA66A0">
        <w:t xml:space="preserve"> je povinen umožnit provedení kontroly všem subjektům implementační struktury </w:t>
      </w:r>
      <w:r w:rsidR="0002301F" w:rsidRPr="00CA66A0">
        <w:t>Národního plánu obnovy</w:t>
      </w:r>
      <w:r w:rsidR="00BC6FC1" w:rsidRPr="00CA66A0">
        <w:t>, pověřeným kontrolním orgánům České republiky a pověřeným pracovníkům Evropské komise a Evropského účetního dvora. Dále je povinen na</w:t>
      </w:r>
      <w:r w:rsidR="003264AE" w:rsidRPr="00CA66A0">
        <w:t> </w:t>
      </w:r>
      <w:r w:rsidR="00BC6FC1" w:rsidRPr="00CA66A0">
        <w:t>základě kontrol prováděných při monitorování projektu realizovat nápravná opatření, která mu budou uložena oprávněnými subjekty, a to v termínu, rozsahu a kvalitě podle požadavků stanovených příslušným kontr</w:t>
      </w:r>
      <w:r w:rsidR="00040E4F" w:rsidRPr="00CA66A0">
        <w:t xml:space="preserve">olním orgánem. Zároveň </w:t>
      </w:r>
      <w:r w:rsidRPr="00CA66A0">
        <w:t>poskytovatel</w:t>
      </w:r>
      <w:r w:rsidR="00BC6FC1" w:rsidRPr="00CA66A0">
        <w:t xml:space="preserve"> objednateli písemně oznámí splnění nápravných opatření, a kdo tato opatření uložil.</w:t>
      </w:r>
    </w:p>
    <w:p w14:paraId="0A98E1F5" w14:textId="77777777" w:rsidR="00BC6FC1" w:rsidRPr="00CA66A0" w:rsidRDefault="00965CAD" w:rsidP="00632CEB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CA66A0">
        <w:t>Poskytovatel</w:t>
      </w:r>
      <w:r w:rsidR="00BC6FC1" w:rsidRPr="00CA66A0">
        <w:t xml:space="preserve"> je povinen všechny povinnosti stanovené v tomto článku přenést i na své poddodavatele.</w:t>
      </w:r>
    </w:p>
    <w:p w14:paraId="26213B7D" w14:textId="77777777" w:rsidR="006F7253" w:rsidRPr="00CA66A0" w:rsidRDefault="006F7253" w:rsidP="00632CEB">
      <w:pPr>
        <w:pStyle w:val="Nadpis1"/>
        <w:numPr>
          <w:ilvl w:val="0"/>
          <w:numId w:val="10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CA66A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3F3E8D3" w14:textId="77777777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Je-li nebo stane-li se některé ustanovení této smlouvy nebo jejích příloh neplatným nebo </w:t>
      </w:r>
      <w:r w:rsidRPr="00CA66A0">
        <w:lastRenderedPageBreak/>
        <w:t xml:space="preserve">neúčinným, netýká se to ostatních ustanovení této smlouvy a smluvní strany se zavazují nahradit takové ustanovení </w:t>
      </w:r>
      <w:r w:rsidR="005F76CE" w:rsidRPr="00CA66A0">
        <w:t>novou úpravou, která</w:t>
      </w:r>
      <w:r w:rsidRPr="00CA66A0">
        <w:t xml:space="preserve"> bude v nejvyšší možné míře splňovat stejné ekonomické, právní a obchodní cíle původního ustanovení. Totéž platí, vyskytnou-li se ve</w:t>
      </w:r>
      <w:r w:rsidR="003264AE" w:rsidRPr="00CA66A0">
        <w:t> </w:t>
      </w:r>
      <w:r w:rsidRPr="00CA66A0">
        <w:t>smlouvě či jejích dodatcích případné mezery.</w:t>
      </w:r>
    </w:p>
    <w:p w14:paraId="1F37CC42" w14:textId="77777777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Změny této smlouvy mohou být učiněny pouze písemnými vzestupně číslovanými dodatky podepsanými oběma smluvními stranami, resp. osobami oprávněnými </w:t>
      </w:r>
      <w:r w:rsidR="00D321C1" w:rsidRPr="00CA66A0">
        <w:t>zastupovat</w:t>
      </w:r>
      <w:r w:rsidRPr="00CA66A0">
        <w:t xml:space="preserve"> smluvní strany.</w:t>
      </w:r>
    </w:p>
    <w:p w14:paraId="3AA3BF24" w14:textId="63159F4A" w:rsidR="007D559E" w:rsidRPr="00CA66A0" w:rsidRDefault="007D559E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>Nedílnou součástí této smlouvy je příloha</w:t>
      </w:r>
      <w:r w:rsidR="009C73A5">
        <w:t xml:space="preserve"> č. 1</w:t>
      </w:r>
      <w:r w:rsidRPr="00CA66A0">
        <w:t xml:space="preserve"> </w:t>
      </w:r>
      <w:r w:rsidR="00167CBF" w:rsidRPr="00CA66A0">
        <w:t>S</w:t>
      </w:r>
      <w:r w:rsidRPr="00CA66A0">
        <w:t xml:space="preserve">pecifikace </w:t>
      </w:r>
      <w:r w:rsidR="00167CBF" w:rsidRPr="00CA66A0">
        <w:t>předmětu plnění</w:t>
      </w:r>
      <w:r w:rsidR="00C7224C">
        <w:t xml:space="preserve"> a příloha č.</w:t>
      </w:r>
      <w:r w:rsidR="008C5F0B">
        <w:t> </w:t>
      </w:r>
      <w:r w:rsidR="00C7224C">
        <w:t>2 Metodická příručka pro učitele InspIS ŠVP</w:t>
      </w:r>
      <w:r w:rsidR="008C5F0B">
        <w:t xml:space="preserve"> – tvorba ŠVP.</w:t>
      </w:r>
    </w:p>
    <w:p w14:paraId="33F50542" w14:textId="61DEBD30" w:rsidR="00A66845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Pokud se některá ze smluvních stran vzdá určitého nároku na nápravu v případě porušení nebo nedodržení ustanovení </w:t>
      </w:r>
      <w:r w:rsidR="005F76CE" w:rsidRPr="00CA66A0">
        <w:t>této</w:t>
      </w:r>
      <w:r w:rsidRPr="00CA66A0">
        <w:t xml:space="preserve"> smlouvy ze strany druhé smluvní strany nebo se zdrží či opomene uplatnit či využít kteréhokoli práva nebo výsady, jež mu</w:t>
      </w:r>
      <w:r w:rsidR="00876496" w:rsidRPr="00CA66A0">
        <w:t xml:space="preserve"> podle</w:t>
      </w:r>
      <w:r w:rsidRPr="00CA66A0">
        <w:t xml:space="preserve"> </w:t>
      </w:r>
      <w:r w:rsidR="005F76CE" w:rsidRPr="00CA66A0">
        <w:t>této</w:t>
      </w:r>
      <w:r w:rsidRPr="00CA66A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164D9DE6" w14:textId="7791EB19" w:rsidR="006F7253" w:rsidRPr="00CA66A0" w:rsidRDefault="006F7253" w:rsidP="00632CEB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A66A0">
        <w:t xml:space="preserve">Tato smlouva nabývá platnosti podpisem </w:t>
      </w:r>
      <w:r w:rsidR="006A1BEB" w:rsidRPr="00CA66A0">
        <w:t>obou</w:t>
      </w:r>
      <w:r w:rsidRPr="00CA66A0">
        <w:t xml:space="preserve"> smluvních stran</w:t>
      </w:r>
      <w:r w:rsidR="00660D66" w:rsidRPr="00CA66A0">
        <w:t xml:space="preserve"> a účinnosti </w:t>
      </w:r>
      <w:r w:rsidR="00496E6C" w:rsidRPr="00CA66A0">
        <w:t xml:space="preserve">zveřejněním v </w:t>
      </w:r>
      <w:r w:rsidR="00660D66" w:rsidRPr="00CA66A0">
        <w:t>Registru smluv</w:t>
      </w:r>
      <w:r w:rsidRPr="00CA66A0">
        <w:t xml:space="preserve">. </w:t>
      </w:r>
      <w:r w:rsidR="002A14F1" w:rsidRPr="00CA66A0">
        <w:rPr>
          <w:b/>
        </w:rPr>
        <w:t>Tato smlouva se uzavírá elektronicky.</w:t>
      </w:r>
    </w:p>
    <w:p w14:paraId="3AAF3C7F" w14:textId="77777777" w:rsidR="008D3CDE" w:rsidRPr="00CA66A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CA66A0">
        <w:rPr>
          <w:b/>
        </w:rPr>
        <w:t>Příloh</w:t>
      </w:r>
      <w:r w:rsidR="005F76CE" w:rsidRPr="00CA66A0">
        <w:rPr>
          <w:b/>
        </w:rPr>
        <w:t>a</w:t>
      </w:r>
      <w:r w:rsidRPr="00CA66A0">
        <w:rPr>
          <w:b/>
        </w:rPr>
        <w:t>:</w:t>
      </w:r>
    </w:p>
    <w:p w14:paraId="6FB0B9F6" w14:textId="35AC8074" w:rsidR="008D3CDE" w:rsidRPr="00CA66A0" w:rsidRDefault="0044521E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 w:rsidRPr="00CA66A0">
        <w:t xml:space="preserve">1. </w:t>
      </w:r>
      <w:r w:rsidR="006F7253" w:rsidRPr="00CA66A0">
        <w:t>Specifikace předmětu plnění</w:t>
      </w:r>
    </w:p>
    <w:p w14:paraId="6ECBF456" w14:textId="6943F36A" w:rsidR="0044521E" w:rsidRPr="00CA66A0" w:rsidRDefault="0044521E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 w:rsidRPr="00CA66A0">
        <w:t>2. Metodická příručka pro učitele InspIS ŠVP – tvorba ŠVP</w:t>
      </w:r>
    </w:p>
    <w:p w14:paraId="69DB0CCC" w14:textId="77777777" w:rsidR="00B438B1" w:rsidRPr="00CA66A0" w:rsidRDefault="00B438B1" w:rsidP="008C5F0B">
      <w:pPr>
        <w:tabs>
          <w:tab w:val="left" w:pos="4820"/>
        </w:tabs>
        <w:spacing w:before="48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b/>
          <w:sz w:val="24"/>
          <w:szCs w:val="24"/>
        </w:rPr>
        <w:t xml:space="preserve">Za </w:t>
      </w:r>
      <w:r w:rsidR="00965CAD" w:rsidRPr="00CA66A0">
        <w:rPr>
          <w:rFonts w:ascii="Times New Roman" w:hAnsi="Times New Roman"/>
          <w:b/>
          <w:sz w:val="24"/>
          <w:szCs w:val="24"/>
        </w:rPr>
        <w:t>poskytovatel</w:t>
      </w:r>
      <w:r w:rsidRPr="00CA66A0">
        <w:rPr>
          <w:rFonts w:ascii="Times New Roman" w:hAnsi="Times New Roman"/>
          <w:b/>
          <w:sz w:val="24"/>
          <w:szCs w:val="24"/>
        </w:rPr>
        <w:t>e</w:t>
      </w:r>
      <w:r w:rsidRPr="00CA66A0">
        <w:rPr>
          <w:rFonts w:ascii="Times New Roman" w:hAnsi="Times New Roman"/>
          <w:sz w:val="24"/>
          <w:szCs w:val="24"/>
        </w:rPr>
        <w:tab/>
      </w:r>
      <w:r w:rsidRPr="00CA66A0">
        <w:rPr>
          <w:rFonts w:ascii="Times New Roman" w:hAnsi="Times New Roman"/>
          <w:b/>
          <w:sz w:val="24"/>
          <w:szCs w:val="24"/>
        </w:rPr>
        <w:t>Za objednatele</w:t>
      </w:r>
      <w:r w:rsidRPr="00CA66A0">
        <w:rPr>
          <w:rFonts w:ascii="Times New Roman" w:hAnsi="Times New Roman"/>
          <w:sz w:val="24"/>
          <w:szCs w:val="24"/>
        </w:rPr>
        <w:tab/>
      </w:r>
    </w:p>
    <w:p w14:paraId="79FE54C9" w14:textId="648CC103" w:rsidR="00B37423" w:rsidRPr="00CA66A0" w:rsidRDefault="00B438B1" w:rsidP="00B37423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V…………dne</w:t>
      </w:r>
      <w:r w:rsidRPr="00CA66A0">
        <w:rPr>
          <w:rFonts w:ascii="Times New Roman" w:hAnsi="Times New Roman"/>
          <w:sz w:val="24"/>
          <w:szCs w:val="24"/>
        </w:rPr>
        <w:tab/>
        <w:t>V</w:t>
      </w:r>
      <w:r w:rsidR="00B37423" w:rsidRPr="00CA66A0">
        <w:rPr>
          <w:rFonts w:ascii="Times New Roman" w:hAnsi="Times New Roman"/>
          <w:sz w:val="24"/>
          <w:szCs w:val="24"/>
        </w:rPr>
        <w:t> </w:t>
      </w:r>
      <w:r w:rsidRPr="00CA66A0">
        <w:rPr>
          <w:rFonts w:ascii="Times New Roman" w:hAnsi="Times New Roman"/>
          <w:sz w:val="24"/>
          <w:szCs w:val="24"/>
        </w:rPr>
        <w:t>Praze</w:t>
      </w:r>
      <w:r w:rsidR="00B37423" w:rsidRPr="00CA66A0">
        <w:rPr>
          <w:rFonts w:ascii="Times New Roman" w:hAnsi="Times New Roman"/>
          <w:sz w:val="24"/>
          <w:szCs w:val="24"/>
        </w:rPr>
        <w:t xml:space="preserve"> dne</w:t>
      </w:r>
    </w:p>
    <w:p w14:paraId="363457AF" w14:textId="2C0728DA" w:rsidR="00B37423" w:rsidRPr="00CA66A0" w:rsidRDefault="00B37423" w:rsidP="00B37423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……………………</w:t>
      </w:r>
      <w:r w:rsidRPr="00CA66A0">
        <w:rPr>
          <w:rFonts w:ascii="Times New Roman" w:hAnsi="Times New Roman"/>
          <w:sz w:val="24"/>
          <w:szCs w:val="24"/>
        </w:rPr>
        <w:tab/>
        <w:t>Mgr. Tomáš Zatloukal</w:t>
      </w:r>
      <w:r w:rsidR="00596CA2" w:rsidRPr="00CA66A0">
        <w:rPr>
          <w:rFonts w:ascii="Times New Roman" w:hAnsi="Times New Roman"/>
          <w:sz w:val="24"/>
          <w:szCs w:val="24"/>
        </w:rPr>
        <w:t>, MBA, LL.M., MSc.</w:t>
      </w:r>
    </w:p>
    <w:p w14:paraId="072A5989" w14:textId="008E5C45" w:rsidR="00C32339" w:rsidRPr="006F7253" w:rsidRDefault="00C32339" w:rsidP="00C32339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A66A0">
        <w:rPr>
          <w:rFonts w:ascii="Times New Roman" w:hAnsi="Times New Roman"/>
          <w:sz w:val="24"/>
          <w:szCs w:val="24"/>
        </w:rPr>
        <w:t>……………………</w:t>
      </w:r>
      <w:r w:rsidRPr="00CA66A0">
        <w:rPr>
          <w:rFonts w:ascii="Times New Roman" w:hAnsi="Times New Roman"/>
          <w:sz w:val="24"/>
          <w:szCs w:val="24"/>
        </w:rPr>
        <w:tab/>
        <w:t>ústřední školní inspektor</w:t>
      </w:r>
    </w:p>
    <w:sectPr w:rsidR="00C32339" w:rsidRPr="006F7253" w:rsidSect="005535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EAA0" w14:textId="77777777" w:rsidR="002A2142" w:rsidRDefault="002A2142">
      <w:pPr>
        <w:spacing w:after="0" w:line="240" w:lineRule="auto"/>
      </w:pPr>
      <w:r>
        <w:separator/>
      </w:r>
    </w:p>
  </w:endnote>
  <w:endnote w:type="continuationSeparator" w:id="0">
    <w:p w14:paraId="6A4305B8" w14:textId="77777777" w:rsidR="002A2142" w:rsidRDefault="002A2142">
      <w:pPr>
        <w:spacing w:after="0" w:line="240" w:lineRule="auto"/>
      </w:pPr>
      <w:r>
        <w:continuationSeparator/>
      </w:r>
    </w:p>
  </w:endnote>
  <w:endnote w:type="continuationNotice" w:id="1">
    <w:p w14:paraId="1DEECB95" w14:textId="77777777" w:rsidR="002A2142" w:rsidRDefault="002A2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3245" w14:textId="77777777" w:rsidR="000D6E6E" w:rsidRDefault="000D6E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F64C" w14:textId="39B47265" w:rsidR="00E00860" w:rsidRDefault="00E00860" w:rsidP="00376ED3">
    <w:pPr>
      <w:pStyle w:val="Zpat"/>
      <w:spacing w:before="0"/>
      <w:jc w:val="center"/>
      <w:rPr>
        <w:rStyle w:val="slostrnky"/>
        <w:sz w:val="22"/>
        <w:szCs w:val="22"/>
      </w:rPr>
    </w:pPr>
  </w:p>
  <w:tbl>
    <w:tblPr>
      <w:tblStyle w:val="Mkatabulky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0"/>
      <w:gridCol w:w="3053"/>
      <w:gridCol w:w="2977"/>
    </w:tblGrid>
    <w:tr w:rsidR="00880C89" w14:paraId="47AFC070" w14:textId="77777777" w:rsidTr="005461B0">
      <w:trPr>
        <w:trHeight w:val="1134"/>
      </w:trPr>
      <w:tc>
        <w:tcPr>
          <w:tcW w:w="4460" w:type="dxa"/>
        </w:tcPr>
        <w:p w14:paraId="5C0FAFA4" w14:textId="77777777" w:rsidR="00E00860" w:rsidRDefault="00E00860" w:rsidP="00E0086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C765EA1" wp14:editId="580F43EB">
                <wp:extent cx="2019600" cy="540000"/>
                <wp:effectExtent l="0" t="0" r="0" b="0"/>
                <wp:docPr id="17" name="Obrázek 17" descr="Obsah obrázku text, Písmo, Elektricky modrá, snímek obrazovk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Obrázek 17" descr="Obsah obrázku text, Písmo, Elektricky modrá, snímek obrazovky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dxa"/>
        </w:tcPr>
        <w:p w14:paraId="60D209A2" w14:textId="77777777" w:rsidR="00E00860" w:rsidRDefault="00E00860" w:rsidP="00B22342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4F1118D" wp14:editId="5FA5B8C8">
                <wp:extent cx="1202400" cy="540000"/>
                <wp:effectExtent l="0" t="0" r="0" b="0"/>
                <wp:docPr id="18" name="Obrázek 18" descr="Obsah obrázku Písmo, Grafika, text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ázek 18" descr="Obsah obrázku Písmo, Grafika, text, logo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74C86AA2" w14:textId="77777777" w:rsidR="00E00860" w:rsidRDefault="00E00860" w:rsidP="00B22342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25350BB" wp14:editId="3CEB19BD">
                <wp:extent cx="1083600" cy="540000"/>
                <wp:effectExtent l="0" t="0" r="2540" b="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8060F5" w14:textId="09D1F64F" w:rsidR="00A72964" w:rsidRDefault="00A72964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1C145233" w14:textId="77777777" w:rsidR="00A72964" w:rsidRPr="00AE7A6E" w:rsidRDefault="00A72964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0F0D" w14:textId="77777777" w:rsidR="000D6E6E" w:rsidRDefault="000D6E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F944A" w14:textId="77777777" w:rsidR="002A2142" w:rsidRDefault="002A2142">
      <w:pPr>
        <w:spacing w:after="0" w:line="240" w:lineRule="auto"/>
      </w:pPr>
      <w:r>
        <w:separator/>
      </w:r>
    </w:p>
  </w:footnote>
  <w:footnote w:type="continuationSeparator" w:id="0">
    <w:p w14:paraId="5407DE28" w14:textId="77777777" w:rsidR="002A2142" w:rsidRDefault="002A2142">
      <w:pPr>
        <w:spacing w:after="0" w:line="240" w:lineRule="auto"/>
      </w:pPr>
      <w:r>
        <w:continuationSeparator/>
      </w:r>
    </w:p>
  </w:footnote>
  <w:footnote w:type="continuationNotice" w:id="1">
    <w:p w14:paraId="27283EEB" w14:textId="77777777" w:rsidR="002A2142" w:rsidRDefault="002A2142">
      <w:pPr>
        <w:spacing w:after="0" w:line="240" w:lineRule="auto"/>
      </w:pPr>
    </w:p>
  </w:footnote>
  <w:footnote w:id="2">
    <w:p w14:paraId="14931DF4" w14:textId="6ABB9C3B" w:rsidR="00A83688" w:rsidRPr="00F32A2F" w:rsidRDefault="00A83688" w:rsidP="00A83688">
      <w:pPr>
        <w:pStyle w:val="Textpoznpodarou"/>
        <w:spacing w:before="60"/>
        <w:jc w:val="both"/>
        <w:rPr>
          <w:rFonts w:ascii="Times New Roman" w:hAnsi="Times New Roman"/>
        </w:rPr>
      </w:pPr>
      <w:r w:rsidRPr="00F32A2F">
        <w:rPr>
          <w:rStyle w:val="Znakapoznpodarou"/>
          <w:rFonts w:ascii="Times New Roman" w:hAnsi="Times New Roman"/>
        </w:rPr>
        <w:footnoteRef/>
      </w:r>
      <w:r w:rsidRPr="00F32A2F">
        <w:rPr>
          <w:rFonts w:ascii="Times New Roman" w:hAnsi="Times New Roman"/>
        </w:rPr>
        <w:t xml:space="preserve"> </w:t>
      </w:r>
      <w:r w:rsidR="00F32A2F" w:rsidRPr="00F32A2F">
        <w:rPr>
          <w:rFonts w:ascii="Times New Roman" w:hAnsi="Times New Roman"/>
        </w:rPr>
        <w:t>Viz § 4b</w:t>
      </w:r>
      <w:r w:rsidR="00F32A2F">
        <w:rPr>
          <w:rFonts w:ascii="Times New Roman" w:hAnsi="Times New Roman"/>
        </w:rPr>
        <w:t xml:space="preserve"> zákona č. 159/2006 Sb., o střetu zájmů, ve znění pozdějších předpisů, </w:t>
      </w:r>
      <w:r w:rsidR="006902EC">
        <w:rPr>
          <w:rFonts w:ascii="Times New Roman" w:hAnsi="Times New Roman"/>
        </w:rPr>
        <w:t>zákon č. 69/2006 Sb., o provádění mezinárod</w:t>
      </w:r>
      <w:r w:rsidR="00E0546C">
        <w:rPr>
          <w:rFonts w:ascii="Times New Roman" w:hAnsi="Times New Roman"/>
        </w:rPr>
        <w:t>n</w:t>
      </w:r>
      <w:r w:rsidR="006902EC">
        <w:rPr>
          <w:rFonts w:ascii="Times New Roman" w:hAnsi="Times New Roman"/>
        </w:rPr>
        <w:t>ích sankcí, ve znění pozdějších předpisů.</w:t>
      </w:r>
    </w:p>
  </w:footnote>
  <w:footnote w:id="3">
    <w:p w14:paraId="20306E1B" w14:textId="2E2D8665" w:rsidR="00684B95" w:rsidRPr="00646859" w:rsidRDefault="00684B95" w:rsidP="00724EF0">
      <w:pPr>
        <w:pStyle w:val="Textpoznpodarou"/>
        <w:spacing w:before="60"/>
        <w:jc w:val="both"/>
        <w:rPr>
          <w:rFonts w:ascii="Times New Roman" w:hAnsi="Times New Roman"/>
        </w:rPr>
      </w:pPr>
      <w:r w:rsidRPr="00646859">
        <w:rPr>
          <w:rStyle w:val="Znakapoznpodarou"/>
          <w:rFonts w:ascii="Times New Roman" w:hAnsi="Times New Roman"/>
        </w:rPr>
        <w:footnoteRef/>
      </w:r>
      <w:r w:rsidRPr="00646859">
        <w:rPr>
          <w:rFonts w:ascii="Times New Roman" w:hAnsi="Times New Roman"/>
        </w:rPr>
        <w:t xml:space="preserve"> </w:t>
      </w:r>
      <w:r w:rsidR="00646859">
        <w:rPr>
          <w:rFonts w:ascii="Times New Roman" w:hAnsi="Times New Roman"/>
        </w:rPr>
        <w:t>Důvodem mohou být zjištění na základě systému varovných signálů „RED FLAGS“</w:t>
      </w:r>
      <w:r w:rsidR="003030ED">
        <w:rPr>
          <w:rFonts w:ascii="Times New Roman" w:hAnsi="Times New Roman"/>
        </w:rPr>
        <w:t>, viz Metodický pokyn systému varovných signálů „RED FLAGS“ pro Národní plán obnovy na období 2021–2026 včetně jeho příloh (</w:t>
      </w:r>
      <w:hyperlink r:id="rId1" w:history="1">
        <w:r w:rsidR="00724EF0" w:rsidRPr="00720501">
          <w:rPr>
            <w:rStyle w:val="Hypertextovodkaz"/>
            <w:rFonts w:ascii="Times New Roman" w:hAnsi="Times New Roman"/>
          </w:rPr>
          <w:t>https://planobnovy.gov.cz/o-npo/ke-stazeni/</w:t>
        </w:r>
      </w:hyperlink>
      <w:r w:rsidR="00724EF0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566D" w14:textId="77777777" w:rsidR="000D6E6E" w:rsidRDefault="000D6E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ED1D" w14:textId="0467A860" w:rsidR="00A72964" w:rsidRPr="009C2590" w:rsidRDefault="00A72964" w:rsidP="00E3371A">
    <w:pPr>
      <w:pStyle w:val="Zhlav"/>
      <w:tabs>
        <w:tab w:val="clear" w:pos="4536"/>
        <w:tab w:val="center" w:pos="3119"/>
      </w:tabs>
      <w:spacing w:before="0"/>
      <w:rPr>
        <w:i/>
        <w:sz w:val="22"/>
        <w:szCs w:val="22"/>
      </w:rPr>
    </w:pPr>
    <w:r w:rsidRPr="009C2590">
      <w:rPr>
        <w:i/>
        <w:sz w:val="22"/>
        <w:szCs w:val="22"/>
      </w:rPr>
      <w:t>Česká školní inspekce</w:t>
    </w:r>
    <w:r w:rsidRPr="009C2590">
      <w:rPr>
        <w:i/>
        <w:sz w:val="22"/>
        <w:szCs w:val="22"/>
      </w:rPr>
      <w:tab/>
    </w:r>
    <w:r w:rsidRPr="009C2590">
      <w:rPr>
        <w:i/>
        <w:sz w:val="22"/>
        <w:szCs w:val="22"/>
      </w:rPr>
      <w:tab/>
      <w:t xml:space="preserve">Provoz, úpravy a </w:t>
    </w:r>
    <w:r w:rsidR="000A047D">
      <w:rPr>
        <w:i/>
        <w:sz w:val="22"/>
        <w:szCs w:val="22"/>
      </w:rPr>
      <w:t>upgrade</w:t>
    </w:r>
    <w:r w:rsidRPr="009C2590">
      <w:rPr>
        <w:i/>
        <w:sz w:val="22"/>
        <w:szCs w:val="22"/>
      </w:rPr>
      <w:t xml:space="preserve"> informačního systému InspIS</w:t>
    </w:r>
  </w:p>
  <w:p w14:paraId="31163E9D" w14:textId="5FBA0564" w:rsidR="00A72964" w:rsidRPr="00B5044A" w:rsidRDefault="00A72964" w:rsidP="001C01FD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r w:rsidRPr="000D6E6E">
      <w:rPr>
        <w:i/>
        <w:sz w:val="22"/>
        <w:szCs w:val="22"/>
      </w:rPr>
      <w:t>sp zn.: ČŠIG-S-</w:t>
    </w:r>
    <w:r w:rsidR="008A59FC" w:rsidRPr="000D6E6E">
      <w:rPr>
        <w:i/>
        <w:sz w:val="22"/>
        <w:szCs w:val="22"/>
      </w:rPr>
      <w:t>720</w:t>
    </w:r>
    <w:r w:rsidRPr="000D6E6E">
      <w:rPr>
        <w:i/>
        <w:sz w:val="22"/>
        <w:szCs w:val="22"/>
      </w:rPr>
      <w:t>/</w:t>
    </w:r>
    <w:r w:rsidR="009D4CC6" w:rsidRPr="000D6E6E">
      <w:rPr>
        <w:i/>
        <w:sz w:val="22"/>
        <w:szCs w:val="22"/>
      </w:rPr>
      <w:t>2</w:t>
    </w:r>
    <w:r w:rsidR="008A59FC" w:rsidRPr="000D6E6E">
      <w:rPr>
        <w:i/>
        <w:sz w:val="22"/>
        <w:szCs w:val="22"/>
      </w:rPr>
      <w:t>4</w:t>
    </w:r>
    <w:r w:rsidRPr="000D6E6E">
      <w:rPr>
        <w:i/>
        <w:sz w:val="22"/>
        <w:szCs w:val="22"/>
      </w:rPr>
      <w:t>-G2</w:t>
    </w:r>
    <w:r w:rsidRPr="000D6E6E">
      <w:rPr>
        <w:i/>
        <w:sz w:val="22"/>
        <w:szCs w:val="22"/>
      </w:rPr>
      <w:tab/>
    </w:r>
    <w:r w:rsidRPr="000D6E6E">
      <w:rPr>
        <w:i/>
        <w:sz w:val="22"/>
        <w:szCs w:val="22"/>
      </w:rPr>
      <w:tab/>
      <w:t>čj.: ČŠIG-</w:t>
    </w:r>
    <w:r w:rsidR="000D6E6E" w:rsidRPr="000D6E6E">
      <w:rPr>
        <w:i/>
        <w:sz w:val="22"/>
        <w:szCs w:val="22"/>
      </w:rPr>
      <w:t>8729</w:t>
    </w:r>
    <w:r w:rsidRPr="000D6E6E">
      <w:rPr>
        <w:i/>
        <w:sz w:val="22"/>
        <w:szCs w:val="22"/>
      </w:rPr>
      <w:t>/2</w:t>
    </w:r>
    <w:r w:rsidR="000A047D" w:rsidRPr="000D6E6E">
      <w:rPr>
        <w:i/>
        <w:sz w:val="22"/>
        <w:szCs w:val="22"/>
      </w:rPr>
      <w:t>4</w:t>
    </w:r>
    <w:r w:rsidRPr="000D6E6E">
      <w:rPr>
        <w:i/>
        <w:sz w:val="22"/>
        <w:szCs w:val="22"/>
      </w:rPr>
      <w:t>-G2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FE54" w14:textId="77777777" w:rsidR="000D6E6E" w:rsidRDefault="000D6E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5AF"/>
    <w:multiLevelType w:val="hybridMultilevel"/>
    <w:tmpl w:val="0A56E0BE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099C"/>
    <w:multiLevelType w:val="hybridMultilevel"/>
    <w:tmpl w:val="9DBCCDFE"/>
    <w:lvl w:ilvl="0" w:tplc="2452C638">
      <w:start w:val="1"/>
      <w:numFmt w:val="lowerLetter"/>
      <w:lvlText w:val="%1)"/>
      <w:lvlJc w:val="left"/>
      <w:pPr>
        <w:ind w:left="720" w:hanging="360"/>
      </w:pPr>
    </w:lvl>
    <w:lvl w:ilvl="1" w:tplc="F378E958">
      <w:start w:val="1"/>
      <w:numFmt w:val="lowerLetter"/>
      <w:lvlText w:val="%2)"/>
      <w:lvlJc w:val="left"/>
      <w:pPr>
        <w:ind w:left="720" w:hanging="360"/>
      </w:pPr>
    </w:lvl>
    <w:lvl w:ilvl="2" w:tplc="519072EA">
      <w:start w:val="1"/>
      <w:numFmt w:val="lowerLetter"/>
      <w:lvlText w:val="%3)"/>
      <w:lvlJc w:val="left"/>
      <w:pPr>
        <w:ind w:left="720" w:hanging="360"/>
      </w:pPr>
    </w:lvl>
    <w:lvl w:ilvl="3" w:tplc="E09452EA">
      <w:start w:val="1"/>
      <w:numFmt w:val="lowerLetter"/>
      <w:lvlText w:val="%4)"/>
      <w:lvlJc w:val="left"/>
      <w:pPr>
        <w:ind w:left="720" w:hanging="360"/>
      </w:pPr>
    </w:lvl>
    <w:lvl w:ilvl="4" w:tplc="2DAEB532">
      <w:start w:val="1"/>
      <w:numFmt w:val="lowerLetter"/>
      <w:lvlText w:val="%5)"/>
      <w:lvlJc w:val="left"/>
      <w:pPr>
        <w:ind w:left="720" w:hanging="360"/>
      </w:pPr>
    </w:lvl>
    <w:lvl w:ilvl="5" w:tplc="BFEA2328">
      <w:start w:val="1"/>
      <w:numFmt w:val="lowerLetter"/>
      <w:lvlText w:val="%6)"/>
      <w:lvlJc w:val="left"/>
      <w:pPr>
        <w:ind w:left="720" w:hanging="360"/>
      </w:pPr>
    </w:lvl>
    <w:lvl w:ilvl="6" w:tplc="125806C0">
      <w:start w:val="1"/>
      <w:numFmt w:val="lowerLetter"/>
      <w:lvlText w:val="%7)"/>
      <w:lvlJc w:val="left"/>
      <w:pPr>
        <w:ind w:left="720" w:hanging="360"/>
      </w:pPr>
    </w:lvl>
    <w:lvl w:ilvl="7" w:tplc="2D5EE604">
      <w:start w:val="1"/>
      <w:numFmt w:val="lowerLetter"/>
      <w:lvlText w:val="%8)"/>
      <w:lvlJc w:val="left"/>
      <w:pPr>
        <w:ind w:left="720" w:hanging="360"/>
      </w:pPr>
    </w:lvl>
    <w:lvl w:ilvl="8" w:tplc="CD6655CC">
      <w:start w:val="1"/>
      <w:numFmt w:val="lowerLetter"/>
      <w:lvlText w:val="%9)"/>
      <w:lvlJc w:val="left"/>
      <w:pPr>
        <w:ind w:left="720" w:hanging="360"/>
      </w:pPr>
    </w:lvl>
  </w:abstractNum>
  <w:abstractNum w:abstractNumId="4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5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502E8B"/>
    <w:multiLevelType w:val="hybridMultilevel"/>
    <w:tmpl w:val="68A61E26"/>
    <w:lvl w:ilvl="0" w:tplc="E9CCD3FA">
      <w:start w:val="1"/>
      <w:numFmt w:val="lowerLetter"/>
      <w:lvlText w:val="%1)"/>
      <w:lvlJc w:val="left"/>
      <w:pPr>
        <w:ind w:left="720" w:hanging="360"/>
      </w:pPr>
    </w:lvl>
    <w:lvl w:ilvl="1" w:tplc="96E087CC">
      <w:start w:val="1"/>
      <w:numFmt w:val="lowerLetter"/>
      <w:lvlText w:val="%2)"/>
      <w:lvlJc w:val="left"/>
      <w:pPr>
        <w:ind w:left="720" w:hanging="360"/>
      </w:pPr>
    </w:lvl>
    <w:lvl w:ilvl="2" w:tplc="3A16DCEA">
      <w:start w:val="1"/>
      <w:numFmt w:val="lowerLetter"/>
      <w:lvlText w:val="%3)"/>
      <w:lvlJc w:val="left"/>
      <w:pPr>
        <w:ind w:left="720" w:hanging="360"/>
      </w:pPr>
    </w:lvl>
    <w:lvl w:ilvl="3" w:tplc="BE9A9110">
      <w:start w:val="1"/>
      <w:numFmt w:val="lowerLetter"/>
      <w:lvlText w:val="%4)"/>
      <w:lvlJc w:val="left"/>
      <w:pPr>
        <w:ind w:left="720" w:hanging="360"/>
      </w:pPr>
    </w:lvl>
    <w:lvl w:ilvl="4" w:tplc="95F2F2FE">
      <w:start w:val="1"/>
      <w:numFmt w:val="lowerLetter"/>
      <w:lvlText w:val="%5)"/>
      <w:lvlJc w:val="left"/>
      <w:pPr>
        <w:ind w:left="720" w:hanging="360"/>
      </w:pPr>
    </w:lvl>
    <w:lvl w:ilvl="5" w:tplc="C59220D6">
      <w:start w:val="1"/>
      <w:numFmt w:val="lowerLetter"/>
      <w:lvlText w:val="%6)"/>
      <w:lvlJc w:val="left"/>
      <w:pPr>
        <w:ind w:left="720" w:hanging="360"/>
      </w:pPr>
    </w:lvl>
    <w:lvl w:ilvl="6" w:tplc="2FF8A05A">
      <w:start w:val="1"/>
      <w:numFmt w:val="lowerLetter"/>
      <w:lvlText w:val="%7)"/>
      <w:lvlJc w:val="left"/>
      <w:pPr>
        <w:ind w:left="720" w:hanging="360"/>
      </w:pPr>
    </w:lvl>
    <w:lvl w:ilvl="7" w:tplc="39140214">
      <w:start w:val="1"/>
      <w:numFmt w:val="lowerLetter"/>
      <w:lvlText w:val="%8)"/>
      <w:lvlJc w:val="left"/>
      <w:pPr>
        <w:ind w:left="720" w:hanging="360"/>
      </w:pPr>
    </w:lvl>
    <w:lvl w:ilvl="8" w:tplc="0088D73E">
      <w:start w:val="1"/>
      <w:numFmt w:val="lowerLetter"/>
      <w:lvlText w:val="%9)"/>
      <w:lvlJc w:val="left"/>
      <w:pPr>
        <w:ind w:left="720" w:hanging="360"/>
      </w:pPr>
    </w:lvl>
  </w:abstractNum>
  <w:abstractNum w:abstractNumId="7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555C8F"/>
    <w:multiLevelType w:val="hybridMultilevel"/>
    <w:tmpl w:val="68527AE6"/>
    <w:lvl w:ilvl="0" w:tplc="40A44368">
      <w:start w:val="1"/>
      <w:numFmt w:val="lowerLetter"/>
      <w:lvlText w:val="%1)"/>
      <w:lvlJc w:val="left"/>
      <w:pPr>
        <w:ind w:left="720" w:hanging="360"/>
      </w:pPr>
    </w:lvl>
    <w:lvl w:ilvl="1" w:tplc="81A2CB40">
      <w:start w:val="1"/>
      <w:numFmt w:val="lowerLetter"/>
      <w:lvlText w:val="%2)"/>
      <w:lvlJc w:val="left"/>
      <w:pPr>
        <w:ind w:left="720" w:hanging="360"/>
      </w:pPr>
    </w:lvl>
    <w:lvl w:ilvl="2" w:tplc="0E3A1E54">
      <w:start w:val="1"/>
      <w:numFmt w:val="lowerLetter"/>
      <w:lvlText w:val="%3)"/>
      <w:lvlJc w:val="left"/>
      <w:pPr>
        <w:ind w:left="720" w:hanging="360"/>
      </w:pPr>
    </w:lvl>
    <w:lvl w:ilvl="3" w:tplc="BFB87DF2">
      <w:start w:val="1"/>
      <w:numFmt w:val="lowerLetter"/>
      <w:lvlText w:val="%4)"/>
      <w:lvlJc w:val="left"/>
      <w:pPr>
        <w:ind w:left="720" w:hanging="360"/>
      </w:pPr>
    </w:lvl>
    <w:lvl w:ilvl="4" w:tplc="44C0FBFA">
      <w:start w:val="1"/>
      <w:numFmt w:val="lowerLetter"/>
      <w:lvlText w:val="%5)"/>
      <w:lvlJc w:val="left"/>
      <w:pPr>
        <w:ind w:left="720" w:hanging="360"/>
      </w:pPr>
    </w:lvl>
    <w:lvl w:ilvl="5" w:tplc="4B149234">
      <w:start w:val="1"/>
      <w:numFmt w:val="lowerLetter"/>
      <w:lvlText w:val="%6)"/>
      <w:lvlJc w:val="left"/>
      <w:pPr>
        <w:ind w:left="720" w:hanging="360"/>
      </w:pPr>
    </w:lvl>
    <w:lvl w:ilvl="6" w:tplc="5638F2DE">
      <w:start w:val="1"/>
      <w:numFmt w:val="lowerLetter"/>
      <w:lvlText w:val="%7)"/>
      <w:lvlJc w:val="left"/>
      <w:pPr>
        <w:ind w:left="720" w:hanging="360"/>
      </w:pPr>
    </w:lvl>
    <w:lvl w:ilvl="7" w:tplc="B41C2D0A">
      <w:start w:val="1"/>
      <w:numFmt w:val="lowerLetter"/>
      <w:lvlText w:val="%8)"/>
      <w:lvlJc w:val="left"/>
      <w:pPr>
        <w:ind w:left="720" w:hanging="360"/>
      </w:pPr>
    </w:lvl>
    <w:lvl w:ilvl="8" w:tplc="6700E9EA">
      <w:start w:val="1"/>
      <w:numFmt w:val="lowerLetter"/>
      <w:lvlText w:val="%9)"/>
      <w:lvlJc w:val="left"/>
      <w:pPr>
        <w:ind w:left="720" w:hanging="360"/>
      </w:pPr>
    </w:lvl>
  </w:abstractNum>
  <w:abstractNum w:abstractNumId="21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8" w15:restartNumberingAfterBreak="0">
    <w:nsid w:val="4F4F4AC8"/>
    <w:multiLevelType w:val="hybridMultilevel"/>
    <w:tmpl w:val="61C88C44"/>
    <w:lvl w:ilvl="0" w:tplc="7778DAE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1762C7"/>
    <w:multiLevelType w:val="hybridMultilevel"/>
    <w:tmpl w:val="653887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1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04BC8"/>
    <w:multiLevelType w:val="hybridMultilevel"/>
    <w:tmpl w:val="CC8819A0"/>
    <w:lvl w:ilvl="0" w:tplc="91CE375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6293595">
    <w:abstractNumId w:val="33"/>
  </w:num>
  <w:num w:numId="2" w16cid:durableId="89552104">
    <w:abstractNumId w:val="38"/>
  </w:num>
  <w:num w:numId="3" w16cid:durableId="1186477899">
    <w:abstractNumId w:val="45"/>
  </w:num>
  <w:num w:numId="4" w16cid:durableId="1205363725">
    <w:abstractNumId w:val="43"/>
  </w:num>
  <w:num w:numId="5" w16cid:durableId="544563960">
    <w:abstractNumId w:val="5"/>
  </w:num>
  <w:num w:numId="6" w16cid:durableId="880939048">
    <w:abstractNumId w:val="14"/>
  </w:num>
  <w:num w:numId="7" w16cid:durableId="1134059134">
    <w:abstractNumId w:val="42"/>
  </w:num>
  <w:num w:numId="8" w16cid:durableId="305940400">
    <w:abstractNumId w:val="32"/>
  </w:num>
  <w:num w:numId="9" w16cid:durableId="1576208223">
    <w:abstractNumId w:val="18"/>
  </w:num>
  <w:num w:numId="10" w16cid:durableId="54089183">
    <w:abstractNumId w:val="30"/>
  </w:num>
  <w:num w:numId="11" w16cid:durableId="1130592669">
    <w:abstractNumId w:val="13"/>
  </w:num>
  <w:num w:numId="12" w16cid:durableId="75132949">
    <w:abstractNumId w:val="2"/>
  </w:num>
  <w:num w:numId="13" w16cid:durableId="1296833710">
    <w:abstractNumId w:val="36"/>
  </w:num>
  <w:num w:numId="14" w16cid:durableId="807015087">
    <w:abstractNumId w:val="22"/>
  </w:num>
  <w:num w:numId="15" w16cid:durableId="873348851">
    <w:abstractNumId w:val="31"/>
  </w:num>
  <w:num w:numId="16" w16cid:durableId="2358953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53489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6150621">
    <w:abstractNumId w:val="9"/>
  </w:num>
  <w:num w:numId="19" w16cid:durableId="957371688">
    <w:abstractNumId w:val="40"/>
  </w:num>
  <w:num w:numId="20" w16cid:durableId="199519471">
    <w:abstractNumId w:val="28"/>
  </w:num>
  <w:num w:numId="21" w16cid:durableId="442311187">
    <w:abstractNumId w:val="19"/>
  </w:num>
  <w:num w:numId="22" w16cid:durableId="565725509">
    <w:abstractNumId w:val="21"/>
  </w:num>
  <w:num w:numId="23" w16cid:durableId="2013293580">
    <w:abstractNumId w:val="8"/>
  </w:num>
  <w:num w:numId="24" w16cid:durableId="1858810521">
    <w:abstractNumId w:val="25"/>
  </w:num>
  <w:num w:numId="25" w16cid:durableId="2087260968">
    <w:abstractNumId w:val="34"/>
  </w:num>
  <w:num w:numId="26" w16cid:durableId="14396373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603816">
    <w:abstractNumId w:val="35"/>
  </w:num>
  <w:num w:numId="28" w16cid:durableId="1453473210">
    <w:abstractNumId w:val="26"/>
  </w:num>
  <w:num w:numId="29" w16cid:durableId="2137407186">
    <w:abstractNumId w:val="11"/>
  </w:num>
  <w:num w:numId="30" w16cid:durableId="2042777192">
    <w:abstractNumId w:val="37"/>
  </w:num>
  <w:num w:numId="31" w16cid:durableId="1666475910">
    <w:abstractNumId w:val="44"/>
  </w:num>
  <w:num w:numId="32" w16cid:durableId="732311042">
    <w:abstractNumId w:val="7"/>
  </w:num>
  <w:num w:numId="33" w16cid:durableId="1747455580">
    <w:abstractNumId w:val="24"/>
  </w:num>
  <w:num w:numId="34" w16cid:durableId="48261213">
    <w:abstractNumId w:val="4"/>
  </w:num>
  <w:num w:numId="35" w16cid:durableId="690423462">
    <w:abstractNumId w:val="27"/>
  </w:num>
  <w:num w:numId="36" w16cid:durableId="1861158755">
    <w:abstractNumId w:val="0"/>
  </w:num>
  <w:num w:numId="37" w16cid:durableId="445319350">
    <w:abstractNumId w:val="16"/>
  </w:num>
  <w:num w:numId="38" w16cid:durableId="50079838">
    <w:abstractNumId w:val="17"/>
  </w:num>
  <w:num w:numId="39" w16cid:durableId="544415145">
    <w:abstractNumId w:val="39"/>
  </w:num>
  <w:num w:numId="40" w16cid:durableId="726103628">
    <w:abstractNumId w:val="12"/>
  </w:num>
  <w:num w:numId="41" w16cid:durableId="292830555">
    <w:abstractNumId w:val="1"/>
  </w:num>
  <w:num w:numId="42" w16cid:durableId="275257183">
    <w:abstractNumId w:val="41"/>
  </w:num>
  <w:num w:numId="43" w16cid:durableId="1334456591">
    <w:abstractNumId w:val="10"/>
  </w:num>
  <w:num w:numId="44" w16cid:durableId="1251740985">
    <w:abstractNumId w:val="23"/>
  </w:num>
  <w:num w:numId="45" w16cid:durableId="2024747432">
    <w:abstractNumId w:val="15"/>
  </w:num>
  <w:num w:numId="46" w16cid:durableId="780153225">
    <w:abstractNumId w:val="29"/>
  </w:num>
  <w:num w:numId="47" w16cid:durableId="994600526">
    <w:abstractNumId w:val="20"/>
  </w:num>
  <w:num w:numId="48" w16cid:durableId="2003507481">
    <w:abstractNumId w:val="3"/>
  </w:num>
  <w:num w:numId="49" w16cid:durableId="311448088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940"/>
    <w:rsid w:val="00000AA5"/>
    <w:rsid w:val="00001342"/>
    <w:rsid w:val="00002D03"/>
    <w:rsid w:val="00003DF2"/>
    <w:rsid w:val="000043CA"/>
    <w:rsid w:val="000043FC"/>
    <w:rsid w:val="0000446B"/>
    <w:rsid w:val="00004710"/>
    <w:rsid w:val="00004839"/>
    <w:rsid w:val="000054FD"/>
    <w:rsid w:val="00006101"/>
    <w:rsid w:val="0000614E"/>
    <w:rsid w:val="000064D9"/>
    <w:rsid w:val="0000676B"/>
    <w:rsid w:val="00006EDC"/>
    <w:rsid w:val="00007E9D"/>
    <w:rsid w:val="000100D5"/>
    <w:rsid w:val="00010108"/>
    <w:rsid w:val="0001019B"/>
    <w:rsid w:val="000103DA"/>
    <w:rsid w:val="000107C5"/>
    <w:rsid w:val="00011B4D"/>
    <w:rsid w:val="00012338"/>
    <w:rsid w:val="00012353"/>
    <w:rsid w:val="000123CA"/>
    <w:rsid w:val="00013A23"/>
    <w:rsid w:val="00013AFA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20627"/>
    <w:rsid w:val="0002120B"/>
    <w:rsid w:val="000220E6"/>
    <w:rsid w:val="00022104"/>
    <w:rsid w:val="0002211E"/>
    <w:rsid w:val="0002281A"/>
    <w:rsid w:val="00022AF1"/>
    <w:rsid w:val="0002301F"/>
    <w:rsid w:val="00023498"/>
    <w:rsid w:val="000246E6"/>
    <w:rsid w:val="0002500B"/>
    <w:rsid w:val="00025A9D"/>
    <w:rsid w:val="00025ECD"/>
    <w:rsid w:val="00025F15"/>
    <w:rsid w:val="00026547"/>
    <w:rsid w:val="000276C7"/>
    <w:rsid w:val="00030068"/>
    <w:rsid w:val="00031491"/>
    <w:rsid w:val="00031F75"/>
    <w:rsid w:val="00032DD7"/>
    <w:rsid w:val="00034194"/>
    <w:rsid w:val="00034768"/>
    <w:rsid w:val="00035558"/>
    <w:rsid w:val="00036A0F"/>
    <w:rsid w:val="00036C70"/>
    <w:rsid w:val="000377D2"/>
    <w:rsid w:val="000377F6"/>
    <w:rsid w:val="00037BE3"/>
    <w:rsid w:val="00037D4F"/>
    <w:rsid w:val="0004091E"/>
    <w:rsid w:val="00040E4F"/>
    <w:rsid w:val="00040EED"/>
    <w:rsid w:val="000410EE"/>
    <w:rsid w:val="00041242"/>
    <w:rsid w:val="000415AA"/>
    <w:rsid w:val="00041E80"/>
    <w:rsid w:val="0004267F"/>
    <w:rsid w:val="000432C2"/>
    <w:rsid w:val="000441B0"/>
    <w:rsid w:val="0004430F"/>
    <w:rsid w:val="000443D3"/>
    <w:rsid w:val="0004440B"/>
    <w:rsid w:val="00044A16"/>
    <w:rsid w:val="00044BD3"/>
    <w:rsid w:val="00045491"/>
    <w:rsid w:val="000500E9"/>
    <w:rsid w:val="000515A6"/>
    <w:rsid w:val="00051F9C"/>
    <w:rsid w:val="00053409"/>
    <w:rsid w:val="00053CAA"/>
    <w:rsid w:val="00054A0F"/>
    <w:rsid w:val="00055BBC"/>
    <w:rsid w:val="0005696E"/>
    <w:rsid w:val="000569C1"/>
    <w:rsid w:val="00057128"/>
    <w:rsid w:val="00057166"/>
    <w:rsid w:val="0005757D"/>
    <w:rsid w:val="000575C3"/>
    <w:rsid w:val="000575DA"/>
    <w:rsid w:val="0006036D"/>
    <w:rsid w:val="0006086E"/>
    <w:rsid w:val="00060F77"/>
    <w:rsid w:val="000611CD"/>
    <w:rsid w:val="0006158F"/>
    <w:rsid w:val="000626BE"/>
    <w:rsid w:val="000629D4"/>
    <w:rsid w:val="00062EDA"/>
    <w:rsid w:val="000637C6"/>
    <w:rsid w:val="00063B43"/>
    <w:rsid w:val="00063D44"/>
    <w:rsid w:val="00065329"/>
    <w:rsid w:val="0006571C"/>
    <w:rsid w:val="0006613D"/>
    <w:rsid w:val="000664BC"/>
    <w:rsid w:val="000666E5"/>
    <w:rsid w:val="0006727C"/>
    <w:rsid w:val="000672C8"/>
    <w:rsid w:val="00071435"/>
    <w:rsid w:val="00072D52"/>
    <w:rsid w:val="00072D91"/>
    <w:rsid w:val="000740AC"/>
    <w:rsid w:val="00074287"/>
    <w:rsid w:val="000749E9"/>
    <w:rsid w:val="000752AE"/>
    <w:rsid w:val="00077F22"/>
    <w:rsid w:val="00077FE2"/>
    <w:rsid w:val="000803E0"/>
    <w:rsid w:val="0008050D"/>
    <w:rsid w:val="00080861"/>
    <w:rsid w:val="000818CD"/>
    <w:rsid w:val="00081BD7"/>
    <w:rsid w:val="00081F60"/>
    <w:rsid w:val="00081FA2"/>
    <w:rsid w:val="000823A9"/>
    <w:rsid w:val="00082E00"/>
    <w:rsid w:val="000833E6"/>
    <w:rsid w:val="000842ED"/>
    <w:rsid w:val="00084B1E"/>
    <w:rsid w:val="00084BAD"/>
    <w:rsid w:val="00084E29"/>
    <w:rsid w:val="00085BB9"/>
    <w:rsid w:val="00085FEF"/>
    <w:rsid w:val="000862D7"/>
    <w:rsid w:val="000869D0"/>
    <w:rsid w:val="00091055"/>
    <w:rsid w:val="00091202"/>
    <w:rsid w:val="00091558"/>
    <w:rsid w:val="00091979"/>
    <w:rsid w:val="00092F3B"/>
    <w:rsid w:val="00093911"/>
    <w:rsid w:val="00093DE5"/>
    <w:rsid w:val="0009412C"/>
    <w:rsid w:val="000941BC"/>
    <w:rsid w:val="0009468C"/>
    <w:rsid w:val="00094CFD"/>
    <w:rsid w:val="0009505D"/>
    <w:rsid w:val="000966F5"/>
    <w:rsid w:val="00096957"/>
    <w:rsid w:val="00097774"/>
    <w:rsid w:val="000978EC"/>
    <w:rsid w:val="00097FFD"/>
    <w:rsid w:val="000A02CD"/>
    <w:rsid w:val="000A031A"/>
    <w:rsid w:val="000A047D"/>
    <w:rsid w:val="000A1AFB"/>
    <w:rsid w:val="000A1C2A"/>
    <w:rsid w:val="000A1CB5"/>
    <w:rsid w:val="000A2A88"/>
    <w:rsid w:val="000A34A4"/>
    <w:rsid w:val="000A36B4"/>
    <w:rsid w:val="000A3AED"/>
    <w:rsid w:val="000A441B"/>
    <w:rsid w:val="000A507F"/>
    <w:rsid w:val="000A54F4"/>
    <w:rsid w:val="000A587E"/>
    <w:rsid w:val="000A59CF"/>
    <w:rsid w:val="000A5ECD"/>
    <w:rsid w:val="000A6794"/>
    <w:rsid w:val="000B0DAD"/>
    <w:rsid w:val="000B1465"/>
    <w:rsid w:val="000B1833"/>
    <w:rsid w:val="000B2AA4"/>
    <w:rsid w:val="000B417C"/>
    <w:rsid w:val="000B421B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370"/>
    <w:rsid w:val="000C39AD"/>
    <w:rsid w:val="000C3B16"/>
    <w:rsid w:val="000C4519"/>
    <w:rsid w:val="000C5332"/>
    <w:rsid w:val="000C5EA4"/>
    <w:rsid w:val="000C6053"/>
    <w:rsid w:val="000C73DD"/>
    <w:rsid w:val="000C7A15"/>
    <w:rsid w:val="000D079C"/>
    <w:rsid w:val="000D1353"/>
    <w:rsid w:val="000D15AD"/>
    <w:rsid w:val="000D2FEA"/>
    <w:rsid w:val="000D390F"/>
    <w:rsid w:val="000D4F37"/>
    <w:rsid w:val="000D4F4E"/>
    <w:rsid w:val="000D6841"/>
    <w:rsid w:val="000D6C59"/>
    <w:rsid w:val="000D6E6E"/>
    <w:rsid w:val="000D7925"/>
    <w:rsid w:val="000D7A62"/>
    <w:rsid w:val="000E0917"/>
    <w:rsid w:val="000E0C25"/>
    <w:rsid w:val="000E184C"/>
    <w:rsid w:val="000E1A37"/>
    <w:rsid w:val="000E1EE4"/>
    <w:rsid w:val="000E24EB"/>
    <w:rsid w:val="000E2DF4"/>
    <w:rsid w:val="000E42C4"/>
    <w:rsid w:val="000E5925"/>
    <w:rsid w:val="000E7EB6"/>
    <w:rsid w:val="000F06C2"/>
    <w:rsid w:val="000F0757"/>
    <w:rsid w:val="000F0768"/>
    <w:rsid w:val="000F177E"/>
    <w:rsid w:val="000F1E7D"/>
    <w:rsid w:val="000F1F0F"/>
    <w:rsid w:val="000F22DF"/>
    <w:rsid w:val="000F5776"/>
    <w:rsid w:val="000F577D"/>
    <w:rsid w:val="000F6119"/>
    <w:rsid w:val="000F629C"/>
    <w:rsid w:val="000F7112"/>
    <w:rsid w:val="000F7162"/>
    <w:rsid w:val="000F7718"/>
    <w:rsid w:val="00100739"/>
    <w:rsid w:val="0010087A"/>
    <w:rsid w:val="001010AB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E58"/>
    <w:rsid w:val="00105EEC"/>
    <w:rsid w:val="00107A21"/>
    <w:rsid w:val="00107DC5"/>
    <w:rsid w:val="001101D0"/>
    <w:rsid w:val="00110890"/>
    <w:rsid w:val="00110E8D"/>
    <w:rsid w:val="001118BC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201"/>
    <w:rsid w:val="00114A62"/>
    <w:rsid w:val="00114F40"/>
    <w:rsid w:val="00115E30"/>
    <w:rsid w:val="0011694A"/>
    <w:rsid w:val="00120720"/>
    <w:rsid w:val="001207E4"/>
    <w:rsid w:val="00120C15"/>
    <w:rsid w:val="00120D95"/>
    <w:rsid w:val="00121568"/>
    <w:rsid w:val="00121699"/>
    <w:rsid w:val="00121B48"/>
    <w:rsid w:val="00121C64"/>
    <w:rsid w:val="00121FAB"/>
    <w:rsid w:val="0012257B"/>
    <w:rsid w:val="00122B01"/>
    <w:rsid w:val="00122EC3"/>
    <w:rsid w:val="001233DC"/>
    <w:rsid w:val="001234B9"/>
    <w:rsid w:val="0012555E"/>
    <w:rsid w:val="00125F81"/>
    <w:rsid w:val="00126441"/>
    <w:rsid w:val="00126749"/>
    <w:rsid w:val="00126929"/>
    <w:rsid w:val="00127168"/>
    <w:rsid w:val="001272A0"/>
    <w:rsid w:val="00127AA3"/>
    <w:rsid w:val="0013021F"/>
    <w:rsid w:val="001303D0"/>
    <w:rsid w:val="00130B5D"/>
    <w:rsid w:val="00130BD2"/>
    <w:rsid w:val="00131C5B"/>
    <w:rsid w:val="001322AB"/>
    <w:rsid w:val="001323B9"/>
    <w:rsid w:val="001329B2"/>
    <w:rsid w:val="00132B8F"/>
    <w:rsid w:val="00132E87"/>
    <w:rsid w:val="00133439"/>
    <w:rsid w:val="001335EC"/>
    <w:rsid w:val="00133802"/>
    <w:rsid w:val="00133BF7"/>
    <w:rsid w:val="001342CA"/>
    <w:rsid w:val="00134349"/>
    <w:rsid w:val="0013480F"/>
    <w:rsid w:val="00134957"/>
    <w:rsid w:val="001353F4"/>
    <w:rsid w:val="001354B3"/>
    <w:rsid w:val="00136127"/>
    <w:rsid w:val="001369E5"/>
    <w:rsid w:val="00136B55"/>
    <w:rsid w:val="00136F84"/>
    <w:rsid w:val="00137032"/>
    <w:rsid w:val="001405D4"/>
    <w:rsid w:val="00141496"/>
    <w:rsid w:val="00141FC1"/>
    <w:rsid w:val="001421D2"/>
    <w:rsid w:val="0014227A"/>
    <w:rsid w:val="00142628"/>
    <w:rsid w:val="001434CB"/>
    <w:rsid w:val="001458AF"/>
    <w:rsid w:val="00145E6F"/>
    <w:rsid w:val="00146243"/>
    <w:rsid w:val="00146622"/>
    <w:rsid w:val="00146A5D"/>
    <w:rsid w:val="00146EAA"/>
    <w:rsid w:val="00147170"/>
    <w:rsid w:val="0015039E"/>
    <w:rsid w:val="00150AF7"/>
    <w:rsid w:val="00151897"/>
    <w:rsid w:val="00151F76"/>
    <w:rsid w:val="0015211C"/>
    <w:rsid w:val="00152362"/>
    <w:rsid w:val="001525B8"/>
    <w:rsid w:val="001527C4"/>
    <w:rsid w:val="00153311"/>
    <w:rsid w:val="00154786"/>
    <w:rsid w:val="001547FB"/>
    <w:rsid w:val="00155585"/>
    <w:rsid w:val="00155F73"/>
    <w:rsid w:val="00156009"/>
    <w:rsid w:val="00156241"/>
    <w:rsid w:val="0015628E"/>
    <w:rsid w:val="0015733B"/>
    <w:rsid w:val="001576BB"/>
    <w:rsid w:val="00160011"/>
    <w:rsid w:val="00160210"/>
    <w:rsid w:val="0016089E"/>
    <w:rsid w:val="00161100"/>
    <w:rsid w:val="00161DC3"/>
    <w:rsid w:val="00162995"/>
    <w:rsid w:val="00162CD8"/>
    <w:rsid w:val="00163670"/>
    <w:rsid w:val="001646EA"/>
    <w:rsid w:val="001659EB"/>
    <w:rsid w:val="00165A89"/>
    <w:rsid w:val="00166B5E"/>
    <w:rsid w:val="001676CD"/>
    <w:rsid w:val="00167CBF"/>
    <w:rsid w:val="001705B6"/>
    <w:rsid w:val="00172048"/>
    <w:rsid w:val="0017219C"/>
    <w:rsid w:val="00172891"/>
    <w:rsid w:val="00172CBB"/>
    <w:rsid w:val="00173528"/>
    <w:rsid w:val="001736F1"/>
    <w:rsid w:val="001739E5"/>
    <w:rsid w:val="00173C9B"/>
    <w:rsid w:val="0017498E"/>
    <w:rsid w:val="001753C4"/>
    <w:rsid w:val="00175BBB"/>
    <w:rsid w:val="001765FB"/>
    <w:rsid w:val="00176AC9"/>
    <w:rsid w:val="00177155"/>
    <w:rsid w:val="00177A13"/>
    <w:rsid w:val="00177EC1"/>
    <w:rsid w:val="00180AEB"/>
    <w:rsid w:val="00181244"/>
    <w:rsid w:val="001818FF"/>
    <w:rsid w:val="00181D48"/>
    <w:rsid w:val="00181DE6"/>
    <w:rsid w:val="0018214D"/>
    <w:rsid w:val="001822B8"/>
    <w:rsid w:val="00182E81"/>
    <w:rsid w:val="00183202"/>
    <w:rsid w:val="001833B1"/>
    <w:rsid w:val="001849BC"/>
    <w:rsid w:val="00185152"/>
    <w:rsid w:val="00185778"/>
    <w:rsid w:val="00185790"/>
    <w:rsid w:val="0018684A"/>
    <w:rsid w:val="00186954"/>
    <w:rsid w:val="001869FD"/>
    <w:rsid w:val="001879B6"/>
    <w:rsid w:val="001909E1"/>
    <w:rsid w:val="00190BEB"/>
    <w:rsid w:val="0019103A"/>
    <w:rsid w:val="00191615"/>
    <w:rsid w:val="00191988"/>
    <w:rsid w:val="00191D4D"/>
    <w:rsid w:val="0019283C"/>
    <w:rsid w:val="00193623"/>
    <w:rsid w:val="001946B0"/>
    <w:rsid w:val="001957D4"/>
    <w:rsid w:val="00196B81"/>
    <w:rsid w:val="0019763B"/>
    <w:rsid w:val="001978A3"/>
    <w:rsid w:val="00197BFA"/>
    <w:rsid w:val="00197D6D"/>
    <w:rsid w:val="001A0DD0"/>
    <w:rsid w:val="001A16E3"/>
    <w:rsid w:val="001A212D"/>
    <w:rsid w:val="001A22E9"/>
    <w:rsid w:val="001A348C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B32"/>
    <w:rsid w:val="001B10D8"/>
    <w:rsid w:val="001B19D6"/>
    <w:rsid w:val="001B45DD"/>
    <w:rsid w:val="001B6520"/>
    <w:rsid w:val="001B6D60"/>
    <w:rsid w:val="001B798E"/>
    <w:rsid w:val="001C01FD"/>
    <w:rsid w:val="001C020D"/>
    <w:rsid w:val="001C07D6"/>
    <w:rsid w:val="001C095B"/>
    <w:rsid w:val="001C09DF"/>
    <w:rsid w:val="001C1072"/>
    <w:rsid w:val="001C12DF"/>
    <w:rsid w:val="001C1597"/>
    <w:rsid w:val="001C1707"/>
    <w:rsid w:val="001C1A11"/>
    <w:rsid w:val="001C1DA2"/>
    <w:rsid w:val="001C3FBE"/>
    <w:rsid w:val="001C60E3"/>
    <w:rsid w:val="001C6191"/>
    <w:rsid w:val="001C671A"/>
    <w:rsid w:val="001C6727"/>
    <w:rsid w:val="001C675C"/>
    <w:rsid w:val="001D0769"/>
    <w:rsid w:val="001D1DFA"/>
    <w:rsid w:val="001D37B6"/>
    <w:rsid w:val="001D3A81"/>
    <w:rsid w:val="001D3B22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2C06"/>
    <w:rsid w:val="001E36A6"/>
    <w:rsid w:val="001E3F54"/>
    <w:rsid w:val="001E42C1"/>
    <w:rsid w:val="001E4610"/>
    <w:rsid w:val="001E4CDC"/>
    <w:rsid w:val="001E4DC9"/>
    <w:rsid w:val="001E5C1F"/>
    <w:rsid w:val="001E6F4E"/>
    <w:rsid w:val="001F0C18"/>
    <w:rsid w:val="001F0C2A"/>
    <w:rsid w:val="001F1A2D"/>
    <w:rsid w:val="001F27CA"/>
    <w:rsid w:val="001F3BA5"/>
    <w:rsid w:val="001F4268"/>
    <w:rsid w:val="001F4B66"/>
    <w:rsid w:val="001F4D36"/>
    <w:rsid w:val="001F4DCB"/>
    <w:rsid w:val="001F57BD"/>
    <w:rsid w:val="001F5B87"/>
    <w:rsid w:val="001F5C16"/>
    <w:rsid w:val="001F5D15"/>
    <w:rsid w:val="001F6885"/>
    <w:rsid w:val="001F6EC0"/>
    <w:rsid w:val="001F6F4A"/>
    <w:rsid w:val="0020018D"/>
    <w:rsid w:val="0020227E"/>
    <w:rsid w:val="00202F79"/>
    <w:rsid w:val="00203032"/>
    <w:rsid w:val="002037B5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4AC5"/>
    <w:rsid w:val="00215117"/>
    <w:rsid w:val="0021573A"/>
    <w:rsid w:val="002162FB"/>
    <w:rsid w:val="00216AC8"/>
    <w:rsid w:val="00216D57"/>
    <w:rsid w:val="00217639"/>
    <w:rsid w:val="00220B8B"/>
    <w:rsid w:val="00220C56"/>
    <w:rsid w:val="002211A6"/>
    <w:rsid w:val="00221FEA"/>
    <w:rsid w:val="002235FB"/>
    <w:rsid w:val="00223B68"/>
    <w:rsid w:val="00224986"/>
    <w:rsid w:val="00224BE5"/>
    <w:rsid w:val="00224EDF"/>
    <w:rsid w:val="00225732"/>
    <w:rsid w:val="002262F8"/>
    <w:rsid w:val="002263FC"/>
    <w:rsid w:val="00226DBE"/>
    <w:rsid w:val="00226E7A"/>
    <w:rsid w:val="00227990"/>
    <w:rsid w:val="002279E4"/>
    <w:rsid w:val="00227B63"/>
    <w:rsid w:val="00227F15"/>
    <w:rsid w:val="0023005C"/>
    <w:rsid w:val="00230987"/>
    <w:rsid w:val="00230EBF"/>
    <w:rsid w:val="00231115"/>
    <w:rsid w:val="00231A7D"/>
    <w:rsid w:val="00232292"/>
    <w:rsid w:val="002329F8"/>
    <w:rsid w:val="00232C0D"/>
    <w:rsid w:val="00232C10"/>
    <w:rsid w:val="00232EBA"/>
    <w:rsid w:val="00233820"/>
    <w:rsid w:val="0023387C"/>
    <w:rsid w:val="00233A35"/>
    <w:rsid w:val="00233D67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32FD"/>
    <w:rsid w:val="00243C53"/>
    <w:rsid w:val="0024477B"/>
    <w:rsid w:val="00246DD2"/>
    <w:rsid w:val="00247162"/>
    <w:rsid w:val="0024736E"/>
    <w:rsid w:val="00247476"/>
    <w:rsid w:val="00247ADE"/>
    <w:rsid w:val="00250707"/>
    <w:rsid w:val="00251594"/>
    <w:rsid w:val="0025174C"/>
    <w:rsid w:val="00251D21"/>
    <w:rsid w:val="002521B5"/>
    <w:rsid w:val="00252617"/>
    <w:rsid w:val="0025293A"/>
    <w:rsid w:val="00252A88"/>
    <w:rsid w:val="002533C6"/>
    <w:rsid w:val="0025490F"/>
    <w:rsid w:val="00254EC5"/>
    <w:rsid w:val="00256D24"/>
    <w:rsid w:val="002571FE"/>
    <w:rsid w:val="0025779A"/>
    <w:rsid w:val="0026054E"/>
    <w:rsid w:val="0026151A"/>
    <w:rsid w:val="00261684"/>
    <w:rsid w:val="00261FED"/>
    <w:rsid w:val="0026227F"/>
    <w:rsid w:val="002625A5"/>
    <w:rsid w:val="0026288A"/>
    <w:rsid w:val="00262E82"/>
    <w:rsid w:val="0026356B"/>
    <w:rsid w:val="00264A27"/>
    <w:rsid w:val="002668B2"/>
    <w:rsid w:val="00267324"/>
    <w:rsid w:val="002675F6"/>
    <w:rsid w:val="00267D89"/>
    <w:rsid w:val="00267E96"/>
    <w:rsid w:val="00267FC9"/>
    <w:rsid w:val="002701B6"/>
    <w:rsid w:val="00270647"/>
    <w:rsid w:val="00270EFD"/>
    <w:rsid w:val="00272708"/>
    <w:rsid w:val="0027304F"/>
    <w:rsid w:val="00274A46"/>
    <w:rsid w:val="00274E43"/>
    <w:rsid w:val="00275514"/>
    <w:rsid w:val="00275D97"/>
    <w:rsid w:val="00275EA9"/>
    <w:rsid w:val="00275FE7"/>
    <w:rsid w:val="002767C3"/>
    <w:rsid w:val="00277793"/>
    <w:rsid w:val="00280B78"/>
    <w:rsid w:val="0028215C"/>
    <w:rsid w:val="00283611"/>
    <w:rsid w:val="00283AA1"/>
    <w:rsid w:val="002842E2"/>
    <w:rsid w:val="002846EB"/>
    <w:rsid w:val="00284BF7"/>
    <w:rsid w:val="00285303"/>
    <w:rsid w:val="002853E6"/>
    <w:rsid w:val="0028562C"/>
    <w:rsid w:val="00285D51"/>
    <w:rsid w:val="00285F6F"/>
    <w:rsid w:val="002863AF"/>
    <w:rsid w:val="0029040E"/>
    <w:rsid w:val="00291C5D"/>
    <w:rsid w:val="00291D6D"/>
    <w:rsid w:val="002933B3"/>
    <w:rsid w:val="00293BD7"/>
    <w:rsid w:val="00294231"/>
    <w:rsid w:val="00294F77"/>
    <w:rsid w:val="00295293"/>
    <w:rsid w:val="002966BF"/>
    <w:rsid w:val="00297031"/>
    <w:rsid w:val="0029706D"/>
    <w:rsid w:val="002A02E5"/>
    <w:rsid w:val="002A0B59"/>
    <w:rsid w:val="002A0CF2"/>
    <w:rsid w:val="002A0D61"/>
    <w:rsid w:val="002A0DD1"/>
    <w:rsid w:val="002A11D4"/>
    <w:rsid w:val="002A14F1"/>
    <w:rsid w:val="002A162D"/>
    <w:rsid w:val="002A2056"/>
    <w:rsid w:val="002A2142"/>
    <w:rsid w:val="002A322F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C79"/>
    <w:rsid w:val="002B3E18"/>
    <w:rsid w:val="002B46FC"/>
    <w:rsid w:val="002B481B"/>
    <w:rsid w:val="002B4A9C"/>
    <w:rsid w:val="002B4B5D"/>
    <w:rsid w:val="002B7EFC"/>
    <w:rsid w:val="002C046F"/>
    <w:rsid w:val="002C1519"/>
    <w:rsid w:val="002C174B"/>
    <w:rsid w:val="002C21A4"/>
    <w:rsid w:val="002C23B6"/>
    <w:rsid w:val="002C28F2"/>
    <w:rsid w:val="002C3006"/>
    <w:rsid w:val="002C342E"/>
    <w:rsid w:val="002C376B"/>
    <w:rsid w:val="002C4483"/>
    <w:rsid w:val="002C46D9"/>
    <w:rsid w:val="002C5879"/>
    <w:rsid w:val="002C7DB1"/>
    <w:rsid w:val="002D0A8F"/>
    <w:rsid w:val="002D11A8"/>
    <w:rsid w:val="002D1AD5"/>
    <w:rsid w:val="002D25CD"/>
    <w:rsid w:val="002D2608"/>
    <w:rsid w:val="002D2F69"/>
    <w:rsid w:val="002D37E6"/>
    <w:rsid w:val="002D48B2"/>
    <w:rsid w:val="002D5229"/>
    <w:rsid w:val="002D5C1E"/>
    <w:rsid w:val="002D631B"/>
    <w:rsid w:val="002D6D16"/>
    <w:rsid w:val="002D7712"/>
    <w:rsid w:val="002E0A80"/>
    <w:rsid w:val="002E0F16"/>
    <w:rsid w:val="002E140D"/>
    <w:rsid w:val="002E190C"/>
    <w:rsid w:val="002E1D8E"/>
    <w:rsid w:val="002E1FB3"/>
    <w:rsid w:val="002E20C0"/>
    <w:rsid w:val="002E22CC"/>
    <w:rsid w:val="002E4A05"/>
    <w:rsid w:val="002E4B94"/>
    <w:rsid w:val="002E4D18"/>
    <w:rsid w:val="002E4DC1"/>
    <w:rsid w:val="002E6557"/>
    <w:rsid w:val="002E6FB9"/>
    <w:rsid w:val="002E74C7"/>
    <w:rsid w:val="002E7DD9"/>
    <w:rsid w:val="002F0867"/>
    <w:rsid w:val="002F0E2A"/>
    <w:rsid w:val="002F118A"/>
    <w:rsid w:val="002F1DDB"/>
    <w:rsid w:val="002F1F9F"/>
    <w:rsid w:val="002F1FB2"/>
    <w:rsid w:val="002F22FB"/>
    <w:rsid w:val="002F32EC"/>
    <w:rsid w:val="002F3C44"/>
    <w:rsid w:val="002F3E67"/>
    <w:rsid w:val="002F5402"/>
    <w:rsid w:val="002F5549"/>
    <w:rsid w:val="002F5D58"/>
    <w:rsid w:val="002F6493"/>
    <w:rsid w:val="002F68A6"/>
    <w:rsid w:val="002F779C"/>
    <w:rsid w:val="003004E8"/>
    <w:rsid w:val="003008D8"/>
    <w:rsid w:val="00301068"/>
    <w:rsid w:val="003018E7"/>
    <w:rsid w:val="00301A5E"/>
    <w:rsid w:val="00301C59"/>
    <w:rsid w:val="00302103"/>
    <w:rsid w:val="00302A54"/>
    <w:rsid w:val="003030ED"/>
    <w:rsid w:val="0030371B"/>
    <w:rsid w:val="00303FE9"/>
    <w:rsid w:val="00304B2C"/>
    <w:rsid w:val="00304E2C"/>
    <w:rsid w:val="00305441"/>
    <w:rsid w:val="0030585C"/>
    <w:rsid w:val="00305EE0"/>
    <w:rsid w:val="00306904"/>
    <w:rsid w:val="00306938"/>
    <w:rsid w:val="00306D08"/>
    <w:rsid w:val="00307FEF"/>
    <w:rsid w:val="00310185"/>
    <w:rsid w:val="00310945"/>
    <w:rsid w:val="00310E1C"/>
    <w:rsid w:val="003114F0"/>
    <w:rsid w:val="00311664"/>
    <w:rsid w:val="00312173"/>
    <w:rsid w:val="003127FC"/>
    <w:rsid w:val="0031297D"/>
    <w:rsid w:val="00313A8E"/>
    <w:rsid w:val="00313B16"/>
    <w:rsid w:val="00314283"/>
    <w:rsid w:val="00314847"/>
    <w:rsid w:val="00315793"/>
    <w:rsid w:val="00315BA2"/>
    <w:rsid w:val="00315E9A"/>
    <w:rsid w:val="003161F9"/>
    <w:rsid w:val="003164A2"/>
    <w:rsid w:val="003164FA"/>
    <w:rsid w:val="003177D0"/>
    <w:rsid w:val="00317ABD"/>
    <w:rsid w:val="003213C3"/>
    <w:rsid w:val="0032151E"/>
    <w:rsid w:val="00323451"/>
    <w:rsid w:val="00323544"/>
    <w:rsid w:val="00323C67"/>
    <w:rsid w:val="00324751"/>
    <w:rsid w:val="00324AC2"/>
    <w:rsid w:val="00324F62"/>
    <w:rsid w:val="00324F68"/>
    <w:rsid w:val="003264AE"/>
    <w:rsid w:val="00326559"/>
    <w:rsid w:val="00326FFB"/>
    <w:rsid w:val="003306A2"/>
    <w:rsid w:val="003309FE"/>
    <w:rsid w:val="00332526"/>
    <w:rsid w:val="00332964"/>
    <w:rsid w:val="00332F44"/>
    <w:rsid w:val="00334B38"/>
    <w:rsid w:val="0033535F"/>
    <w:rsid w:val="00335387"/>
    <w:rsid w:val="00335B8B"/>
    <w:rsid w:val="003361EA"/>
    <w:rsid w:val="00336431"/>
    <w:rsid w:val="0033651F"/>
    <w:rsid w:val="00336D6C"/>
    <w:rsid w:val="00337863"/>
    <w:rsid w:val="00337B85"/>
    <w:rsid w:val="003406B7"/>
    <w:rsid w:val="00340BFE"/>
    <w:rsid w:val="00340C4C"/>
    <w:rsid w:val="00341211"/>
    <w:rsid w:val="00341751"/>
    <w:rsid w:val="00341B24"/>
    <w:rsid w:val="00342715"/>
    <w:rsid w:val="00343785"/>
    <w:rsid w:val="0034446C"/>
    <w:rsid w:val="003454D8"/>
    <w:rsid w:val="0034563A"/>
    <w:rsid w:val="0034620E"/>
    <w:rsid w:val="00346908"/>
    <w:rsid w:val="00346CDB"/>
    <w:rsid w:val="00346D93"/>
    <w:rsid w:val="00347859"/>
    <w:rsid w:val="00347D3B"/>
    <w:rsid w:val="00350388"/>
    <w:rsid w:val="00350EDC"/>
    <w:rsid w:val="00352422"/>
    <w:rsid w:val="0035303E"/>
    <w:rsid w:val="00354367"/>
    <w:rsid w:val="003545E3"/>
    <w:rsid w:val="00355492"/>
    <w:rsid w:val="0035574C"/>
    <w:rsid w:val="00355F96"/>
    <w:rsid w:val="00356265"/>
    <w:rsid w:val="0035638A"/>
    <w:rsid w:val="003568E7"/>
    <w:rsid w:val="003574E7"/>
    <w:rsid w:val="00357E7E"/>
    <w:rsid w:val="003601A4"/>
    <w:rsid w:val="00361135"/>
    <w:rsid w:val="00361178"/>
    <w:rsid w:val="00361C2A"/>
    <w:rsid w:val="00361D86"/>
    <w:rsid w:val="00362C94"/>
    <w:rsid w:val="00362EC4"/>
    <w:rsid w:val="003633BF"/>
    <w:rsid w:val="00363929"/>
    <w:rsid w:val="00363F7D"/>
    <w:rsid w:val="00364920"/>
    <w:rsid w:val="00366529"/>
    <w:rsid w:val="00366E56"/>
    <w:rsid w:val="0036751F"/>
    <w:rsid w:val="00367536"/>
    <w:rsid w:val="00367FCF"/>
    <w:rsid w:val="00370A18"/>
    <w:rsid w:val="00370FEC"/>
    <w:rsid w:val="00371635"/>
    <w:rsid w:val="00372CB9"/>
    <w:rsid w:val="00372DE2"/>
    <w:rsid w:val="003731FB"/>
    <w:rsid w:val="00373D38"/>
    <w:rsid w:val="003741FE"/>
    <w:rsid w:val="003745B8"/>
    <w:rsid w:val="003747DE"/>
    <w:rsid w:val="00374B62"/>
    <w:rsid w:val="003759A2"/>
    <w:rsid w:val="00376AFB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37B5"/>
    <w:rsid w:val="00384FEB"/>
    <w:rsid w:val="00385257"/>
    <w:rsid w:val="00385986"/>
    <w:rsid w:val="00385DA3"/>
    <w:rsid w:val="00386172"/>
    <w:rsid w:val="0038707D"/>
    <w:rsid w:val="00387570"/>
    <w:rsid w:val="0038775B"/>
    <w:rsid w:val="00390C2A"/>
    <w:rsid w:val="00394907"/>
    <w:rsid w:val="00395893"/>
    <w:rsid w:val="00396710"/>
    <w:rsid w:val="003969B6"/>
    <w:rsid w:val="00396EC9"/>
    <w:rsid w:val="00396ECE"/>
    <w:rsid w:val="003970C2"/>
    <w:rsid w:val="0039775D"/>
    <w:rsid w:val="00397B45"/>
    <w:rsid w:val="00397D20"/>
    <w:rsid w:val="003A1087"/>
    <w:rsid w:val="003A1194"/>
    <w:rsid w:val="003A1644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547"/>
    <w:rsid w:val="003A4798"/>
    <w:rsid w:val="003A5159"/>
    <w:rsid w:val="003A5C49"/>
    <w:rsid w:val="003A5D31"/>
    <w:rsid w:val="003A5E68"/>
    <w:rsid w:val="003A721A"/>
    <w:rsid w:val="003B0E4E"/>
    <w:rsid w:val="003B1D5E"/>
    <w:rsid w:val="003B256F"/>
    <w:rsid w:val="003B3766"/>
    <w:rsid w:val="003B3EED"/>
    <w:rsid w:val="003B469D"/>
    <w:rsid w:val="003B538B"/>
    <w:rsid w:val="003B56C4"/>
    <w:rsid w:val="003B58FC"/>
    <w:rsid w:val="003B5B2B"/>
    <w:rsid w:val="003B6128"/>
    <w:rsid w:val="003B6272"/>
    <w:rsid w:val="003B68D3"/>
    <w:rsid w:val="003B6C68"/>
    <w:rsid w:val="003C044E"/>
    <w:rsid w:val="003C0B3F"/>
    <w:rsid w:val="003C185E"/>
    <w:rsid w:val="003C1CDC"/>
    <w:rsid w:val="003C2F1C"/>
    <w:rsid w:val="003C3281"/>
    <w:rsid w:val="003C35CA"/>
    <w:rsid w:val="003C3C10"/>
    <w:rsid w:val="003C4FAF"/>
    <w:rsid w:val="003C4FCE"/>
    <w:rsid w:val="003C5497"/>
    <w:rsid w:val="003C578E"/>
    <w:rsid w:val="003C6ACF"/>
    <w:rsid w:val="003D0577"/>
    <w:rsid w:val="003D1D50"/>
    <w:rsid w:val="003D1DBE"/>
    <w:rsid w:val="003D28BA"/>
    <w:rsid w:val="003D2FFB"/>
    <w:rsid w:val="003D48DA"/>
    <w:rsid w:val="003D49CA"/>
    <w:rsid w:val="003D4B29"/>
    <w:rsid w:val="003D4E26"/>
    <w:rsid w:val="003D5339"/>
    <w:rsid w:val="003D5B50"/>
    <w:rsid w:val="003D656E"/>
    <w:rsid w:val="003D692A"/>
    <w:rsid w:val="003D72A0"/>
    <w:rsid w:val="003D7833"/>
    <w:rsid w:val="003D7A31"/>
    <w:rsid w:val="003E00DD"/>
    <w:rsid w:val="003E0F53"/>
    <w:rsid w:val="003E158E"/>
    <w:rsid w:val="003E1A86"/>
    <w:rsid w:val="003E23D1"/>
    <w:rsid w:val="003E2B76"/>
    <w:rsid w:val="003E2D00"/>
    <w:rsid w:val="003E3BE5"/>
    <w:rsid w:val="003E409B"/>
    <w:rsid w:val="003E4E36"/>
    <w:rsid w:val="003E5F6A"/>
    <w:rsid w:val="003E64C5"/>
    <w:rsid w:val="003E7561"/>
    <w:rsid w:val="003E7E31"/>
    <w:rsid w:val="003F1284"/>
    <w:rsid w:val="003F14EE"/>
    <w:rsid w:val="003F29DC"/>
    <w:rsid w:val="003F364E"/>
    <w:rsid w:val="003F4014"/>
    <w:rsid w:val="003F4268"/>
    <w:rsid w:val="003F735A"/>
    <w:rsid w:val="003F7B97"/>
    <w:rsid w:val="004008F5"/>
    <w:rsid w:val="004012E2"/>
    <w:rsid w:val="00402260"/>
    <w:rsid w:val="00402512"/>
    <w:rsid w:val="00402636"/>
    <w:rsid w:val="004032DA"/>
    <w:rsid w:val="00405292"/>
    <w:rsid w:val="004054C7"/>
    <w:rsid w:val="004057EF"/>
    <w:rsid w:val="00405EF0"/>
    <w:rsid w:val="004066BF"/>
    <w:rsid w:val="004066CC"/>
    <w:rsid w:val="00406722"/>
    <w:rsid w:val="00406781"/>
    <w:rsid w:val="00406D9B"/>
    <w:rsid w:val="00407003"/>
    <w:rsid w:val="00407713"/>
    <w:rsid w:val="00410C65"/>
    <w:rsid w:val="00412984"/>
    <w:rsid w:val="00413424"/>
    <w:rsid w:val="004134A4"/>
    <w:rsid w:val="00413501"/>
    <w:rsid w:val="00414F6B"/>
    <w:rsid w:val="004153DA"/>
    <w:rsid w:val="004169CD"/>
    <w:rsid w:val="004173E4"/>
    <w:rsid w:val="00417499"/>
    <w:rsid w:val="00417D8A"/>
    <w:rsid w:val="00421024"/>
    <w:rsid w:val="00421108"/>
    <w:rsid w:val="004218A6"/>
    <w:rsid w:val="00422539"/>
    <w:rsid w:val="0042341D"/>
    <w:rsid w:val="004237C2"/>
    <w:rsid w:val="00423AB0"/>
    <w:rsid w:val="004243EA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1FA1"/>
    <w:rsid w:val="00432330"/>
    <w:rsid w:val="00432F9A"/>
    <w:rsid w:val="0043309A"/>
    <w:rsid w:val="00434864"/>
    <w:rsid w:val="0043486C"/>
    <w:rsid w:val="004348E8"/>
    <w:rsid w:val="00434C67"/>
    <w:rsid w:val="00434EBF"/>
    <w:rsid w:val="00436E84"/>
    <w:rsid w:val="00436F40"/>
    <w:rsid w:val="0043714A"/>
    <w:rsid w:val="004374D1"/>
    <w:rsid w:val="004374F1"/>
    <w:rsid w:val="0044058B"/>
    <w:rsid w:val="0044162B"/>
    <w:rsid w:val="00441D98"/>
    <w:rsid w:val="00442266"/>
    <w:rsid w:val="00442EBE"/>
    <w:rsid w:val="00443F75"/>
    <w:rsid w:val="0044520F"/>
    <w:rsid w:val="0044521E"/>
    <w:rsid w:val="00445985"/>
    <w:rsid w:val="004464BF"/>
    <w:rsid w:val="00446E5E"/>
    <w:rsid w:val="0045038D"/>
    <w:rsid w:val="00450B61"/>
    <w:rsid w:val="004514FD"/>
    <w:rsid w:val="00453764"/>
    <w:rsid w:val="00454F0A"/>
    <w:rsid w:val="0045543C"/>
    <w:rsid w:val="00456123"/>
    <w:rsid w:val="00456D94"/>
    <w:rsid w:val="00456E95"/>
    <w:rsid w:val="00456ECB"/>
    <w:rsid w:val="004574E0"/>
    <w:rsid w:val="00460A8E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6390"/>
    <w:rsid w:val="00466407"/>
    <w:rsid w:val="00466596"/>
    <w:rsid w:val="00466FFE"/>
    <w:rsid w:val="00467335"/>
    <w:rsid w:val="0047006D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31BD"/>
    <w:rsid w:val="00483FC2"/>
    <w:rsid w:val="00486CB7"/>
    <w:rsid w:val="0048732F"/>
    <w:rsid w:val="0048762D"/>
    <w:rsid w:val="00487714"/>
    <w:rsid w:val="00487A24"/>
    <w:rsid w:val="0049101C"/>
    <w:rsid w:val="004917E5"/>
    <w:rsid w:val="00491BD4"/>
    <w:rsid w:val="00492446"/>
    <w:rsid w:val="004938B9"/>
    <w:rsid w:val="00493CEC"/>
    <w:rsid w:val="00495105"/>
    <w:rsid w:val="00495ADE"/>
    <w:rsid w:val="00496C49"/>
    <w:rsid w:val="00496E6C"/>
    <w:rsid w:val="00497075"/>
    <w:rsid w:val="004A1374"/>
    <w:rsid w:val="004A2474"/>
    <w:rsid w:val="004A376E"/>
    <w:rsid w:val="004A5B00"/>
    <w:rsid w:val="004A5D61"/>
    <w:rsid w:val="004A62DF"/>
    <w:rsid w:val="004A6346"/>
    <w:rsid w:val="004A6714"/>
    <w:rsid w:val="004A6A01"/>
    <w:rsid w:val="004B071C"/>
    <w:rsid w:val="004B0FCD"/>
    <w:rsid w:val="004B11F8"/>
    <w:rsid w:val="004B1C5D"/>
    <w:rsid w:val="004B1D65"/>
    <w:rsid w:val="004B4DF4"/>
    <w:rsid w:val="004B71E0"/>
    <w:rsid w:val="004B780A"/>
    <w:rsid w:val="004C023F"/>
    <w:rsid w:val="004C0E24"/>
    <w:rsid w:val="004C184B"/>
    <w:rsid w:val="004C1907"/>
    <w:rsid w:val="004C33EE"/>
    <w:rsid w:val="004C3835"/>
    <w:rsid w:val="004C39B1"/>
    <w:rsid w:val="004C4CEF"/>
    <w:rsid w:val="004C4F91"/>
    <w:rsid w:val="004C576A"/>
    <w:rsid w:val="004C5C3B"/>
    <w:rsid w:val="004C69F2"/>
    <w:rsid w:val="004C6A9F"/>
    <w:rsid w:val="004C6AE7"/>
    <w:rsid w:val="004C6B20"/>
    <w:rsid w:val="004C7278"/>
    <w:rsid w:val="004C72F4"/>
    <w:rsid w:val="004C7B2A"/>
    <w:rsid w:val="004D06EE"/>
    <w:rsid w:val="004D0E62"/>
    <w:rsid w:val="004D107A"/>
    <w:rsid w:val="004D1364"/>
    <w:rsid w:val="004D1791"/>
    <w:rsid w:val="004D1E44"/>
    <w:rsid w:val="004D20BB"/>
    <w:rsid w:val="004D20F3"/>
    <w:rsid w:val="004D2959"/>
    <w:rsid w:val="004D2BB6"/>
    <w:rsid w:val="004D31CD"/>
    <w:rsid w:val="004D35D6"/>
    <w:rsid w:val="004D4D2C"/>
    <w:rsid w:val="004D5509"/>
    <w:rsid w:val="004D5D16"/>
    <w:rsid w:val="004D62A6"/>
    <w:rsid w:val="004D679A"/>
    <w:rsid w:val="004D7351"/>
    <w:rsid w:val="004D7706"/>
    <w:rsid w:val="004D7BE1"/>
    <w:rsid w:val="004E124D"/>
    <w:rsid w:val="004E14E0"/>
    <w:rsid w:val="004E2F9B"/>
    <w:rsid w:val="004E35CB"/>
    <w:rsid w:val="004E3606"/>
    <w:rsid w:val="004E3D92"/>
    <w:rsid w:val="004E4013"/>
    <w:rsid w:val="004E40E1"/>
    <w:rsid w:val="004E435F"/>
    <w:rsid w:val="004E43C7"/>
    <w:rsid w:val="004E495C"/>
    <w:rsid w:val="004E4FB7"/>
    <w:rsid w:val="004E66F3"/>
    <w:rsid w:val="004E7172"/>
    <w:rsid w:val="004E77FA"/>
    <w:rsid w:val="004E7AEB"/>
    <w:rsid w:val="004E7DA6"/>
    <w:rsid w:val="004F010F"/>
    <w:rsid w:val="004F0E12"/>
    <w:rsid w:val="004F1A0A"/>
    <w:rsid w:val="004F2451"/>
    <w:rsid w:val="004F26B1"/>
    <w:rsid w:val="004F28F4"/>
    <w:rsid w:val="004F2902"/>
    <w:rsid w:val="004F2E1E"/>
    <w:rsid w:val="004F3819"/>
    <w:rsid w:val="004F467E"/>
    <w:rsid w:val="004F55E0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1940"/>
    <w:rsid w:val="00501A72"/>
    <w:rsid w:val="00501C3F"/>
    <w:rsid w:val="005022E4"/>
    <w:rsid w:val="005026F4"/>
    <w:rsid w:val="005029C9"/>
    <w:rsid w:val="00502E2C"/>
    <w:rsid w:val="00504159"/>
    <w:rsid w:val="00504432"/>
    <w:rsid w:val="0050518A"/>
    <w:rsid w:val="00505FC1"/>
    <w:rsid w:val="00506833"/>
    <w:rsid w:val="00506914"/>
    <w:rsid w:val="00507680"/>
    <w:rsid w:val="00510277"/>
    <w:rsid w:val="005102A5"/>
    <w:rsid w:val="005105A1"/>
    <w:rsid w:val="00510D3D"/>
    <w:rsid w:val="00511586"/>
    <w:rsid w:val="00511850"/>
    <w:rsid w:val="005118DE"/>
    <w:rsid w:val="00511B00"/>
    <w:rsid w:val="00512DDD"/>
    <w:rsid w:val="00512FAB"/>
    <w:rsid w:val="005138F8"/>
    <w:rsid w:val="00513BE1"/>
    <w:rsid w:val="005140DC"/>
    <w:rsid w:val="00514452"/>
    <w:rsid w:val="005146E8"/>
    <w:rsid w:val="00514B21"/>
    <w:rsid w:val="00515152"/>
    <w:rsid w:val="005152F5"/>
    <w:rsid w:val="00515766"/>
    <w:rsid w:val="00516642"/>
    <w:rsid w:val="005169CA"/>
    <w:rsid w:val="00517838"/>
    <w:rsid w:val="00520D92"/>
    <w:rsid w:val="00520F3E"/>
    <w:rsid w:val="0052107F"/>
    <w:rsid w:val="00522438"/>
    <w:rsid w:val="00522F7A"/>
    <w:rsid w:val="00523033"/>
    <w:rsid w:val="0052310C"/>
    <w:rsid w:val="00523931"/>
    <w:rsid w:val="0052432B"/>
    <w:rsid w:val="005246FB"/>
    <w:rsid w:val="005249CB"/>
    <w:rsid w:val="00524D4C"/>
    <w:rsid w:val="00525473"/>
    <w:rsid w:val="00525809"/>
    <w:rsid w:val="005265B7"/>
    <w:rsid w:val="005269E3"/>
    <w:rsid w:val="00527F64"/>
    <w:rsid w:val="00530159"/>
    <w:rsid w:val="005310AE"/>
    <w:rsid w:val="005312DD"/>
    <w:rsid w:val="005317F5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C41"/>
    <w:rsid w:val="00535D90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48F1"/>
    <w:rsid w:val="00544C72"/>
    <w:rsid w:val="00544ED4"/>
    <w:rsid w:val="005461B0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35FE"/>
    <w:rsid w:val="00553895"/>
    <w:rsid w:val="00553997"/>
    <w:rsid w:val="005539CB"/>
    <w:rsid w:val="005542C3"/>
    <w:rsid w:val="005544C7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0B84"/>
    <w:rsid w:val="00561DEC"/>
    <w:rsid w:val="0056236D"/>
    <w:rsid w:val="00563274"/>
    <w:rsid w:val="00565954"/>
    <w:rsid w:val="005659C0"/>
    <w:rsid w:val="00565B6F"/>
    <w:rsid w:val="00565BC5"/>
    <w:rsid w:val="005664D0"/>
    <w:rsid w:val="0056663B"/>
    <w:rsid w:val="005669B1"/>
    <w:rsid w:val="00567384"/>
    <w:rsid w:val="00567AB2"/>
    <w:rsid w:val="00570169"/>
    <w:rsid w:val="00570463"/>
    <w:rsid w:val="005706F4"/>
    <w:rsid w:val="00570A03"/>
    <w:rsid w:val="005716BF"/>
    <w:rsid w:val="00572B85"/>
    <w:rsid w:val="00573211"/>
    <w:rsid w:val="0057450F"/>
    <w:rsid w:val="00574691"/>
    <w:rsid w:val="0057486C"/>
    <w:rsid w:val="00574DB0"/>
    <w:rsid w:val="00575462"/>
    <w:rsid w:val="00575577"/>
    <w:rsid w:val="0057559F"/>
    <w:rsid w:val="00575A7F"/>
    <w:rsid w:val="00576FE8"/>
    <w:rsid w:val="005770D2"/>
    <w:rsid w:val="00577289"/>
    <w:rsid w:val="005774EC"/>
    <w:rsid w:val="0057774A"/>
    <w:rsid w:val="0057797B"/>
    <w:rsid w:val="00577A50"/>
    <w:rsid w:val="00577D86"/>
    <w:rsid w:val="0058023A"/>
    <w:rsid w:val="005808F3"/>
    <w:rsid w:val="00581C2B"/>
    <w:rsid w:val="005832A8"/>
    <w:rsid w:val="005837EB"/>
    <w:rsid w:val="0058419F"/>
    <w:rsid w:val="00584354"/>
    <w:rsid w:val="0058517D"/>
    <w:rsid w:val="0058575D"/>
    <w:rsid w:val="00585941"/>
    <w:rsid w:val="00586006"/>
    <w:rsid w:val="00586394"/>
    <w:rsid w:val="00586A1A"/>
    <w:rsid w:val="005876F4"/>
    <w:rsid w:val="00587B60"/>
    <w:rsid w:val="00592342"/>
    <w:rsid w:val="005923A3"/>
    <w:rsid w:val="0059334F"/>
    <w:rsid w:val="00593A77"/>
    <w:rsid w:val="00594014"/>
    <w:rsid w:val="00594674"/>
    <w:rsid w:val="00595CF5"/>
    <w:rsid w:val="00596CA2"/>
    <w:rsid w:val="0059737F"/>
    <w:rsid w:val="00597D81"/>
    <w:rsid w:val="005A0461"/>
    <w:rsid w:val="005A1341"/>
    <w:rsid w:val="005A157D"/>
    <w:rsid w:val="005A16A0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55F"/>
    <w:rsid w:val="005A7831"/>
    <w:rsid w:val="005A7AD2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47D"/>
    <w:rsid w:val="005B4826"/>
    <w:rsid w:val="005B5777"/>
    <w:rsid w:val="005B5A6E"/>
    <w:rsid w:val="005B5E87"/>
    <w:rsid w:val="005B613D"/>
    <w:rsid w:val="005B6794"/>
    <w:rsid w:val="005B7389"/>
    <w:rsid w:val="005B755E"/>
    <w:rsid w:val="005C0BAF"/>
    <w:rsid w:val="005C1184"/>
    <w:rsid w:val="005C1E3E"/>
    <w:rsid w:val="005C27B3"/>
    <w:rsid w:val="005C2C5C"/>
    <w:rsid w:val="005C2FFA"/>
    <w:rsid w:val="005C30DA"/>
    <w:rsid w:val="005C343D"/>
    <w:rsid w:val="005C3E8A"/>
    <w:rsid w:val="005C4504"/>
    <w:rsid w:val="005C483F"/>
    <w:rsid w:val="005C4935"/>
    <w:rsid w:val="005C4983"/>
    <w:rsid w:val="005C4E8B"/>
    <w:rsid w:val="005C5612"/>
    <w:rsid w:val="005C57FD"/>
    <w:rsid w:val="005C5800"/>
    <w:rsid w:val="005C58BE"/>
    <w:rsid w:val="005C594B"/>
    <w:rsid w:val="005C5A7D"/>
    <w:rsid w:val="005C6C0A"/>
    <w:rsid w:val="005C7542"/>
    <w:rsid w:val="005C75E5"/>
    <w:rsid w:val="005C766E"/>
    <w:rsid w:val="005D01A5"/>
    <w:rsid w:val="005D027D"/>
    <w:rsid w:val="005D13C0"/>
    <w:rsid w:val="005D1951"/>
    <w:rsid w:val="005D2D40"/>
    <w:rsid w:val="005D2FC1"/>
    <w:rsid w:val="005D38AE"/>
    <w:rsid w:val="005D50DC"/>
    <w:rsid w:val="005D595F"/>
    <w:rsid w:val="005D5AC3"/>
    <w:rsid w:val="005D5DC1"/>
    <w:rsid w:val="005D619C"/>
    <w:rsid w:val="005D64CF"/>
    <w:rsid w:val="005D6762"/>
    <w:rsid w:val="005D7C90"/>
    <w:rsid w:val="005E0474"/>
    <w:rsid w:val="005E0718"/>
    <w:rsid w:val="005E157B"/>
    <w:rsid w:val="005E15B4"/>
    <w:rsid w:val="005E1632"/>
    <w:rsid w:val="005E1744"/>
    <w:rsid w:val="005E1BF4"/>
    <w:rsid w:val="005E2077"/>
    <w:rsid w:val="005E38E2"/>
    <w:rsid w:val="005E39B9"/>
    <w:rsid w:val="005E44F4"/>
    <w:rsid w:val="005E51C4"/>
    <w:rsid w:val="005E5A78"/>
    <w:rsid w:val="005E5FF6"/>
    <w:rsid w:val="005F0281"/>
    <w:rsid w:val="005F0375"/>
    <w:rsid w:val="005F0B6F"/>
    <w:rsid w:val="005F0BCE"/>
    <w:rsid w:val="005F0D5A"/>
    <w:rsid w:val="005F0F04"/>
    <w:rsid w:val="005F10ED"/>
    <w:rsid w:val="005F1228"/>
    <w:rsid w:val="005F15B5"/>
    <w:rsid w:val="005F1A4C"/>
    <w:rsid w:val="005F35EC"/>
    <w:rsid w:val="005F3780"/>
    <w:rsid w:val="005F3CEF"/>
    <w:rsid w:val="005F47C4"/>
    <w:rsid w:val="005F5299"/>
    <w:rsid w:val="005F6185"/>
    <w:rsid w:val="005F6463"/>
    <w:rsid w:val="005F76CE"/>
    <w:rsid w:val="00600628"/>
    <w:rsid w:val="00600D65"/>
    <w:rsid w:val="0060203A"/>
    <w:rsid w:val="006024F5"/>
    <w:rsid w:val="0060258C"/>
    <w:rsid w:val="0060275F"/>
    <w:rsid w:val="00602871"/>
    <w:rsid w:val="00602AC9"/>
    <w:rsid w:val="00602B73"/>
    <w:rsid w:val="006032A9"/>
    <w:rsid w:val="00604654"/>
    <w:rsid w:val="006051AB"/>
    <w:rsid w:val="006053C7"/>
    <w:rsid w:val="00606B66"/>
    <w:rsid w:val="00607012"/>
    <w:rsid w:val="0060764C"/>
    <w:rsid w:val="00610789"/>
    <w:rsid w:val="0061191F"/>
    <w:rsid w:val="00612061"/>
    <w:rsid w:val="00612F86"/>
    <w:rsid w:val="006136F8"/>
    <w:rsid w:val="0061461F"/>
    <w:rsid w:val="00614770"/>
    <w:rsid w:val="0061626A"/>
    <w:rsid w:val="00616DEB"/>
    <w:rsid w:val="006175C2"/>
    <w:rsid w:val="00620015"/>
    <w:rsid w:val="006201DA"/>
    <w:rsid w:val="006202B6"/>
    <w:rsid w:val="0062107B"/>
    <w:rsid w:val="00621451"/>
    <w:rsid w:val="00621F0B"/>
    <w:rsid w:val="0062264D"/>
    <w:rsid w:val="00622EBB"/>
    <w:rsid w:val="00623048"/>
    <w:rsid w:val="00623D86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FE1"/>
    <w:rsid w:val="0063263D"/>
    <w:rsid w:val="00632658"/>
    <w:rsid w:val="00632702"/>
    <w:rsid w:val="00632960"/>
    <w:rsid w:val="00632B6E"/>
    <w:rsid w:val="00632CEB"/>
    <w:rsid w:val="0063310D"/>
    <w:rsid w:val="006351C1"/>
    <w:rsid w:val="006352DA"/>
    <w:rsid w:val="006359D0"/>
    <w:rsid w:val="00635F8A"/>
    <w:rsid w:val="00637215"/>
    <w:rsid w:val="00637585"/>
    <w:rsid w:val="00637A0A"/>
    <w:rsid w:val="006409DD"/>
    <w:rsid w:val="00640EA4"/>
    <w:rsid w:val="006413BD"/>
    <w:rsid w:val="0064223A"/>
    <w:rsid w:val="00642543"/>
    <w:rsid w:val="006426F5"/>
    <w:rsid w:val="00643E04"/>
    <w:rsid w:val="006445BA"/>
    <w:rsid w:val="00644C3F"/>
    <w:rsid w:val="00644E57"/>
    <w:rsid w:val="0064639E"/>
    <w:rsid w:val="00646859"/>
    <w:rsid w:val="00646E02"/>
    <w:rsid w:val="00646F62"/>
    <w:rsid w:val="00647357"/>
    <w:rsid w:val="00647437"/>
    <w:rsid w:val="00647D03"/>
    <w:rsid w:val="00650744"/>
    <w:rsid w:val="00650AAC"/>
    <w:rsid w:val="00651CE3"/>
    <w:rsid w:val="00651D4F"/>
    <w:rsid w:val="006534F6"/>
    <w:rsid w:val="00654094"/>
    <w:rsid w:val="006542D9"/>
    <w:rsid w:val="006545C5"/>
    <w:rsid w:val="006547A5"/>
    <w:rsid w:val="006551B5"/>
    <w:rsid w:val="006552F0"/>
    <w:rsid w:val="00655C91"/>
    <w:rsid w:val="00655DE1"/>
    <w:rsid w:val="00656023"/>
    <w:rsid w:val="006561C1"/>
    <w:rsid w:val="00656A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71C8"/>
    <w:rsid w:val="006707C9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77CC9"/>
    <w:rsid w:val="00677DD3"/>
    <w:rsid w:val="00680730"/>
    <w:rsid w:val="0068103B"/>
    <w:rsid w:val="0068162B"/>
    <w:rsid w:val="00681812"/>
    <w:rsid w:val="00681D2E"/>
    <w:rsid w:val="00682168"/>
    <w:rsid w:val="006823D2"/>
    <w:rsid w:val="00682EF7"/>
    <w:rsid w:val="0068307A"/>
    <w:rsid w:val="00683690"/>
    <w:rsid w:val="00683848"/>
    <w:rsid w:val="00683CB0"/>
    <w:rsid w:val="00684B95"/>
    <w:rsid w:val="00685CBA"/>
    <w:rsid w:val="00686126"/>
    <w:rsid w:val="006861FA"/>
    <w:rsid w:val="00686748"/>
    <w:rsid w:val="00686D92"/>
    <w:rsid w:val="00687094"/>
    <w:rsid w:val="00687562"/>
    <w:rsid w:val="00690157"/>
    <w:rsid w:val="006902EC"/>
    <w:rsid w:val="00690489"/>
    <w:rsid w:val="00690614"/>
    <w:rsid w:val="00690FCD"/>
    <w:rsid w:val="0069186B"/>
    <w:rsid w:val="00691A0D"/>
    <w:rsid w:val="00691AA9"/>
    <w:rsid w:val="0069290D"/>
    <w:rsid w:val="0069345D"/>
    <w:rsid w:val="00693D8E"/>
    <w:rsid w:val="0069436A"/>
    <w:rsid w:val="0069491A"/>
    <w:rsid w:val="006958F8"/>
    <w:rsid w:val="00695B19"/>
    <w:rsid w:val="00695E30"/>
    <w:rsid w:val="006974AB"/>
    <w:rsid w:val="00697BB9"/>
    <w:rsid w:val="006A07DF"/>
    <w:rsid w:val="006A0A61"/>
    <w:rsid w:val="006A0CA0"/>
    <w:rsid w:val="006A0E14"/>
    <w:rsid w:val="006A1BEB"/>
    <w:rsid w:val="006A1EA6"/>
    <w:rsid w:val="006A2285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6E75"/>
    <w:rsid w:val="006A7237"/>
    <w:rsid w:val="006A74CC"/>
    <w:rsid w:val="006A7509"/>
    <w:rsid w:val="006B0921"/>
    <w:rsid w:val="006B0FB5"/>
    <w:rsid w:val="006B0FBA"/>
    <w:rsid w:val="006B14C9"/>
    <w:rsid w:val="006B269D"/>
    <w:rsid w:val="006B2B5E"/>
    <w:rsid w:val="006B2D05"/>
    <w:rsid w:val="006B34E7"/>
    <w:rsid w:val="006B3E42"/>
    <w:rsid w:val="006B4200"/>
    <w:rsid w:val="006B53CB"/>
    <w:rsid w:val="006B641A"/>
    <w:rsid w:val="006B69EB"/>
    <w:rsid w:val="006B766C"/>
    <w:rsid w:val="006B77F7"/>
    <w:rsid w:val="006C0EAA"/>
    <w:rsid w:val="006C1D36"/>
    <w:rsid w:val="006C1D91"/>
    <w:rsid w:val="006C1E22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7CF"/>
    <w:rsid w:val="006D1D04"/>
    <w:rsid w:val="006D3066"/>
    <w:rsid w:val="006D3858"/>
    <w:rsid w:val="006D387D"/>
    <w:rsid w:val="006D546C"/>
    <w:rsid w:val="006D5728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7A8"/>
    <w:rsid w:val="006E2ABF"/>
    <w:rsid w:val="006E2BC1"/>
    <w:rsid w:val="006E305A"/>
    <w:rsid w:val="006E3346"/>
    <w:rsid w:val="006E3AC6"/>
    <w:rsid w:val="006E3DDF"/>
    <w:rsid w:val="006E3F58"/>
    <w:rsid w:val="006E46A4"/>
    <w:rsid w:val="006E5446"/>
    <w:rsid w:val="006E6202"/>
    <w:rsid w:val="006E6467"/>
    <w:rsid w:val="006E72C1"/>
    <w:rsid w:val="006F0878"/>
    <w:rsid w:val="006F0C09"/>
    <w:rsid w:val="006F1053"/>
    <w:rsid w:val="006F21E2"/>
    <w:rsid w:val="006F226D"/>
    <w:rsid w:val="006F26C7"/>
    <w:rsid w:val="006F445B"/>
    <w:rsid w:val="006F4B1A"/>
    <w:rsid w:val="006F4D08"/>
    <w:rsid w:val="006F52F1"/>
    <w:rsid w:val="006F60F6"/>
    <w:rsid w:val="006F6B21"/>
    <w:rsid w:val="006F7099"/>
    <w:rsid w:val="006F71BF"/>
    <w:rsid w:val="006F7253"/>
    <w:rsid w:val="006F7A44"/>
    <w:rsid w:val="007005F7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5A6B"/>
    <w:rsid w:val="007064F4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2C6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4EF0"/>
    <w:rsid w:val="00725523"/>
    <w:rsid w:val="00725561"/>
    <w:rsid w:val="00725792"/>
    <w:rsid w:val="00725AF2"/>
    <w:rsid w:val="00725B27"/>
    <w:rsid w:val="00726A9A"/>
    <w:rsid w:val="00726FE5"/>
    <w:rsid w:val="007304D2"/>
    <w:rsid w:val="00730613"/>
    <w:rsid w:val="00730B63"/>
    <w:rsid w:val="00731DAE"/>
    <w:rsid w:val="007332F0"/>
    <w:rsid w:val="007337C4"/>
    <w:rsid w:val="00733CF2"/>
    <w:rsid w:val="00733E3A"/>
    <w:rsid w:val="00733EC9"/>
    <w:rsid w:val="0073430D"/>
    <w:rsid w:val="0073432F"/>
    <w:rsid w:val="007348A9"/>
    <w:rsid w:val="00734D6B"/>
    <w:rsid w:val="0073516C"/>
    <w:rsid w:val="007353CD"/>
    <w:rsid w:val="007354BE"/>
    <w:rsid w:val="00735ACF"/>
    <w:rsid w:val="00735B82"/>
    <w:rsid w:val="00736080"/>
    <w:rsid w:val="00736519"/>
    <w:rsid w:val="0073678B"/>
    <w:rsid w:val="007372F5"/>
    <w:rsid w:val="007407A5"/>
    <w:rsid w:val="007408E4"/>
    <w:rsid w:val="007416FE"/>
    <w:rsid w:val="007423B7"/>
    <w:rsid w:val="00742E02"/>
    <w:rsid w:val="00743346"/>
    <w:rsid w:val="00743A78"/>
    <w:rsid w:val="00743F78"/>
    <w:rsid w:val="00744020"/>
    <w:rsid w:val="00744B40"/>
    <w:rsid w:val="007453B6"/>
    <w:rsid w:val="00746177"/>
    <w:rsid w:val="00746E87"/>
    <w:rsid w:val="007471D7"/>
    <w:rsid w:val="00747427"/>
    <w:rsid w:val="0075022C"/>
    <w:rsid w:val="00750982"/>
    <w:rsid w:val="00750CA6"/>
    <w:rsid w:val="00750CDA"/>
    <w:rsid w:val="0075201E"/>
    <w:rsid w:val="007524C2"/>
    <w:rsid w:val="0075334E"/>
    <w:rsid w:val="00753409"/>
    <w:rsid w:val="0075343C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737"/>
    <w:rsid w:val="00765910"/>
    <w:rsid w:val="00765980"/>
    <w:rsid w:val="00765E3F"/>
    <w:rsid w:val="0076798C"/>
    <w:rsid w:val="00767AD7"/>
    <w:rsid w:val="00770366"/>
    <w:rsid w:val="00770583"/>
    <w:rsid w:val="0077078D"/>
    <w:rsid w:val="007709DE"/>
    <w:rsid w:val="00771336"/>
    <w:rsid w:val="007713BD"/>
    <w:rsid w:val="00771F4D"/>
    <w:rsid w:val="007723AD"/>
    <w:rsid w:val="007745D8"/>
    <w:rsid w:val="00775BF5"/>
    <w:rsid w:val="0077611B"/>
    <w:rsid w:val="00777177"/>
    <w:rsid w:val="00777358"/>
    <w:rsid w:val="007776AB"/>
    <w:rsid w:val="00777999"/>
    <w:rsid w:val="00777C6C"/>
    <w:rsid w:val="00781214"/>
    <w:rsid w:val="00782365"/>
    <w:rsid w:val="007823A3"/>
    <w:rsid w:val="00783350"/>
    <w:rsid w:val="00783A0C"/>
    <w:rsid w:val="00783C9F"/>
    <w:rsid w:val="0078522D"/>
    <w:rsid w:val="007855E8"/>
    <w:rsid w:val="00785895"/>
    <w:rsid w:val="00786121"/>
    <w:rsid w:val="0078631E"/>
    <w:rsid w:val="007869CB"/>
    <w:rsid w:val="00786F96"/>
    <w:rsid w:val="00787835"/>
    <w:rsid w:val="00787A92"/>
    <w:rsid w:val="00787B74"/>
    <w:rsid w:val="00787D3A"/>
    <w:rsid w:val="00787F55"/>
    <w:rsid w:val="00787F81"/>
    <w:rsid w:val="00791D31"/>
    <w:rsid w:val="00792434"/>
    <w:rsid w:val="00792B75"/>
    <w:rsid w:val="00792DF1"/>
    <w:rsid w:val="00792F85"/>
    <w:rsid w:val="00793BE1"/>
    <w:rsid w:val="00793CC1"/>
    <w:rsid w:val="007940D3"/>
    <w:rsid w:val="007948EC"/>
    <w:rsid w:val="00794C42"/>
    <w:rsid w:val="00794D4C"/>
    <w:rsid w:val="007955B3"/>
    <w:rsid w:val="00795EC0"/>
    <w:rsid w:val="00796F4B"/>
    <w:rsid w:val="0079773C"/>
    <w:rsid w:val="007A00C2"/>
    <w:rsid w:val="007A073B"/>
    <w:rsid w:val="007A16BA"/>
    <w:rsid w:val="007A1DF2"/>
    <w:rsid w:val="007A23E2"/>
    <w:rsid w:val="007A259B"/>
    <w:rsid w:val="007A2FB4"/>
    <w:rsid w:val="007A34FD"/>
    <w:rsid w:val="007A4EA7"/>
    <w:rsid w:val="007A5245"/>
    <w:rsid w:val="007A60E7"/>
    <w:rsid w:val="007A640F"/>
    <w:rsid w:val="007A6B6F"/>
    <w:rsid w:val="007A7FD0"/>
    <w:rsid w:val="007B10E6"/>
    <w:rsid w:val="007B2141"/>
    <w:rsid w:val="007B21A0"/>
    <w:rsid w:val="007B3245"/>
    <w:rsid w:val="007B3700"/>
    <w:rsid w:val="007B3AC2"/>
    <w:rsid w:val="007B54E0"/>
    <w:rsid w:val="007B58A4"/>
    <w:rsid w:val="007B5AF2"/>
    <w:rsid w:val="007B5D17"/>
    <w:rsid w:val="007B6260"/>
    <w:rsid w:val="007B6E90"/>
    <w:rsid w:val="007B704C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B73"/>
    <w:rsid w:val="007C6B84"/>
    <w:rsid w:val="007D0C49"/>
    <w:rsid w:val="007D1E39"/>
    <w:rsid w:val="007D1E82"/>
    <w:rsid w:val="007D220F"/>
    <w:rsid w:val="007D277D"/>
    <w:rsid w:val="007D3E8C"/>
    <w:rsid w:val="007D409E"/>
    <w:rsid w:val="007D524B"/>
    <w:rsid w:val="007D559E"/>
    <w:rsid w:val="007D59A2"/>
    <w:rsid w:val="007D5B49"/>
    <w:rsid w:val="007D65EB"/>
    <w:rsid w:val="007D7079"/>
    <w:rsid w:val="007D713E"/>
    <w:rsid w:val="007D75A7"/>
    <w:rsid w:val="007D7752"/>
    <w:rsid w:val="007D784F"/>
    <w:rsid w:val="007D7F12"/>
    <w:rsid w:val="007E0113"/>
    <w:rsid w:val="007E0675"/>
    <w:rsid w:val="007E0D7E"/>
    <w:rsid w:val="007E10CD"/>
    <w:rsid w:val="007E13B7"/>
    <w:rsid w:val="007E2B35"/>
    <w:rsid w:val="007E2D98"/>
    <w:rsid w:val="007E316E"/>
    <w:rsid w:val="007E4DD5"/>
    <w:rsid w:val="007E510E"/>
    <w:rsid w:val="007E514D"/>
    <w:rsid w:val="007E5D1C"/>
    <w:rsid w:val="007E6165"/>
    <w:rsid w:val="007E74D6"/>
    <w:rsid w:val="007F0169"/>
    <w:rsid w:val="007F079A"/>
    <w:rsid w:val="007F0C48"/>
    <w:rsid w:val="007F1770"/>
    <w:rsid w:val="007F1A27"/>
    <w:rsid w:val="007F20B0"/>
    <w:rsid w:val="007F339C"/>
    <w:rsid w:val="007F33D0"/>
    <w:rsid w:val="007F35BC"/>
    <w:rsid w:val="007F3EA5"/>
    <w:rsid w:val="007F4073"/>
    <w:rsid w:val="007F41A0"/>
    <w:rsid w:val="007F423A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800098"/>
    <w:rsid w:val="008014D8"/>
    <w:rsid w:val="00801D34"/>
    <w:rsid w:val="00801EBE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3FC"/>
    <w:rsid w:val="00811576"/>
    <w:rsid w:val="0081291E"/>
    <w:rsid w:val="00812C41"/>
    <w:rsid w:val="00812DF1"/>
    <w:rsid w:val="00812F35"/>
    <w:rsid w:val="00813013"/>
    <w:rsid w:val="00813C88"/>
    <w:rsid w:val="00813D3D"/>
    <w:rsid w:val="008149F6"/>
    <w:rsid w:val="0081584C"/>
    <w:rsid w:val="008158EE"/>
    <w:rsid w:val="00815DCA"/>
    <w:rsid w:val="008163C5"/>
    <w:rsid w:val="008169F3"/>
    <w:rsid w:val="00816ED9"/>
    <w:rsid w:val="008171B8"/>
    <w:rsid w:val="00820FEC"/>
    <w:rsid w:val="00821B3E"/>
    <w:rsid w:val="008221E5"/>
    <w:rsid w:val="008241E6"/>
    <w:rsid w:val="00824EE1"/>
    <w:rsid w:val="00825553"/>
    <w:rsid w:val="00825849"/>
    <w:rsid w:val="00826550"/>
    <w:rsid w:val="0082724E"/>
    <w:rsid w:val="0082770B"/>
    <w:rsid w:val="00827A60"/>
    <w:rsid w:val="008302C9"/>
    <w:rsid w:val="0083068E"/>
    <w:rsid w:val="008315C8"/>
    <w:rsid w:val="0083197A"/>
    <w:rsid w:val="00831DF0"/>
    <w:rsid w:val="008338ED"/>
    <w:rsid w:val="00834546"/>
    <w:rsid w:val="00834AD9"/>
    <w:rsid w:val="0083524D"/>
    <w:rsid w:val="00835D64"/>
    <w:rsid w:val="0083644A"/>
    <w:rsid w:val="00836571"/>
    <w:rsid w:val="00836870"/>
    <w:rsid w:val="00836B7F"/>
    <w:rsid w:val="00841837"/>
    <w:rsid w:val="00841D2B"/>
    <w:rsid w:val="008424C9"/>
    <w:rsid w:val="00843D45"/>
    <w:rsid w:val="008441AA"/>
    <w:rsid w:val="008458F3"/>
    <w:rsid w:val="00845C68"/>
    <w:rsid w:val="00846B2A"/>
    <w:rsid w:val="00846F07"/>
    <w:rsid w:val="008515D5"/>
    <w:rsid w:val="00851A34"/>
    <w:rsid w:val="00851F6E"/>
    <w:rsid w:val="00852027"/>
    <w:rsid w:val="00852172"/>
    <w:rsid w:val="00852AA3"/>
    <w:rsid w:val="0085300C"/>
    <w:rsid w:val="00853698"/>
    <w:rsid w:val="00853766"/>
    <w:rsid w:val="00854AD8"/>
    <w:rsid w:val="0085528D"/>
    <w:rsid w:val="008558AA"/>
    <w:rsid w:val="00855C79"/>
    <w:rsid w:val="00855FF0"/>
    <w:rsid w:val="00856A41"/>
    <w:rsid w:val="008577EC"/>
    <w:rsid w:val="00857C2E"/>
    <w:rsid w:val="00860857"/>
    <w:rsid w:val="00861CA3"/>
    <w:rsid w:val="00861F34"/>
    <w:rsid w:val="0086243E"/>
    <w:rsid w:val="00863030"/>
    <w:rsid w:val="00863E3E"/>
    <w:rsid w:val="0086456E"/>
    <w:rsid w:val="00864A7D"/>
    <w:rsid w:val="00865504"/>
    <w:rsid w:val="00866478"/>
    <w:rsid w:val="00866B74"/>
    <w:rsid w:val="00867175"/>
    <w:rsid w:val="00867EF1"/>
    <w:rsid w:val="0087011E"/>
    <w:rsid w:val="00870CF2"/>
    <w:rsid w:val="00870F06"/>
    <w:rsid w:val="00871089"/>
    <w:rsid w:val="008724CE"/>
    <w:rsid w:val="00872C9B"/>
    <w:rsid w:val="00872E35"/>
    <w:rsid w:val="00873775"/>
    <w:rsid w:val="008737AF"/>
    <w:rsid w:val="00874AE6"/>
    <w:rsid w:val="00875D31"/>
    <w:rsid w:val="00876496"/>
    <w:rsid w:val="00876E4D"/>
    <w:rsid w:val="00877473"/>
    <w:rsid w:val="00877D67"/>
    <w:rsid w:val="00880454"/>
    <w:rsid w:val="00880C89"/>
    <w:rsid w:val="00881B75"/>
    <w:rsid w:val="00881CC2"/>
    <w:rsid w:val="00881E0F"/>
    <w:rsid w:val="008835E3"/>
    <w:rsid w:val="0088392F"/>
    <w:rsid w:val="00884085"/>
    <w:rsid w:val="00884A42"/>
    <w:rsid w:val="008854FB"/>
    <w:rsid w:val="00886265"/>
    <w:rsid w:val="00886A8F"/>
    <w:rsid w:val="00890070"/>
    <w:rsid w:val="00890144"/>
    <w:rsid w:val="008905E3"/>
    <w:rsid w:val="008907E4"/>
    <w:rsid w:val="0089137B"/>
    <w:rsid w:val="00892674"/>
    <w:rsid w:val="008931B9"/>
    <w:rsid w:val="0089325F"/>
    <w:rsid w:val="00894066"/>
    <w:rsid w:val="008945B0"/>
    <w:rsid w:val="00894F66"/>
    <w:rsid w:val="00895CFC"/>
    <w:rsid w:val="00895FEA"/>
    <w:rsid w:val="0089641C"/>
    <w:rsid w:val="0089657A"/>
    <w:rsid w:val="0089669E"/>
    <w:rsid w:val="008966F6"/>
    <w:rsid w:val="0089683F"/>
    <w:rsid w:val="00896B82"/>
    <w:rsid w:val="00897BE2"/>
    <w:rsid w:val="008A07E3"/>
    <w:rsid w:val="008A0C1C"/>
    <w:rsid w:val="008A197D"/>
    <w:rsid w:val="008A4198"/>
    <w:rsid w:val="008A4233"/>
    <w:rsid w:val="008A4968"/>
    <w:rsid w:val="008A4E7E"/>
    <w:rsid w:val="008A5081"/>
    <w:rsid w:val="008A59FC"/>
    <w:rsid w:val="008A5BB0"/>
    <w:rsid w:val="008A5F74"/>
    <w:rsid w:val="008A6463"/>
    <w:rsid w:val="008A65AB"/>
    <w:rsid w:val="008A6F2D"/>
    <w:rsid w:val="008A729E"/>
    <w:rsid w:val="008B089A"/>
    <w:rsid w:val="008B0D7E"/>
    <w:rsid w:val="008B3E2B"/>
    <w:rsid w:val="008B52DE"/>
    <w:rsid w:val="008B57B5"/>
    <w:rsid w:val="008B5BF2"/>
    <w:rsid w:val="008B5C51"/>
    <w:rsid w:val="008B617E"/>
    <w:rsid w:val="008B68E8"/>
    <w:rsid w:val="008B718D"/>
    <w:rsid w:val="008C001E"/>
    <w:rsid w:val="008C0022"/>
    <w:rsid w:val="008C0EC2"/>
    <w:rsid w:val="008C1213"/>
    <w:rsid w:val="008C1AE0"/>
    <w:rsid w:val="008C2095"/>
    <w:rsid w:val="008C214A"/>
    <w:rsid w:val="008C2DFE"/>
    <w:rsid w:val="008C30D4"/>
    <w:rsid w:val="008C33CC"/>
    <w:rsid w:val="008C3FDA"/>
    <w:rsid w:val="008C4688"/>
    <w:rsid w:val="008C5AC8"/>
    <w:rsid w:val="008C5B4A"/>
    <w:rsid w:val="008C5F0B"/>
    <w:rsid w:val="008C62A0"/>
    <w:rsid w:val="008C71A0"/>
    <w:rsid w:val="008C7977"/>
    <w:rsid w:val="008C7C1F"/>
    <w:rsid w:val="008D12F9"/>
    <w:rsid w:val="008D1872"/>
    <w:rsid w:val="008D3C58"/>
    <w:rsid w:val="008D3CDE"/>
    <w:rsid w:val="008D428E"/>
    <w:rsid w:val="008D43D3"/>
    <w:rsid w:val="008D48FC"/>
    <w:rsid w:val="008D4E55"/>
    <w:rsid w:val="008D5C1D"/>
    <w:rsid w:val="008D5DAE"/>
    <w:rsid w:val="008D60A6"/>
    <w:rsid w:val="008D7847"/>
    <w:rsid w:val="008D7D26"/>
    <w:rsid w:val="008D7F56"/>
    <w:rsid w:val="008E0A16"/>
    <w:rsid w:val="008E4A99"/>
    <w:rsid w:val="008E51CA"/>
    <w:rsid w:val="008E5EF5"/>
    <w:rsid w:val="008E7171"/>
    <w:rsid w:val="008E72FE"/>
    <w:rsid w:val="008E731B"/>
    <w:rsid w:val="008F049E"/>
    <w:rsid w:val="008F0A7C"/>
    <w:rsid w:val="008F0E05"/>
    <w:rsid w:val="008F150D"/>
    <w:rsid w:val="008F1BDF"/>
    <w:rsid w:val="008F2ED5"/>
    <w:rsid w:val="008F33BB"/>
    <w:rsid w:val="008F3570"/>
    <w:rsid w:val="008F396F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276E"/>
    <w:rsid w:val="00902D20"/>
    <w:rsid w:val="00903AB8"/>
    <w:rsid w:val="00903FCF"/>
    <w:rsid w:val="00904131"/>
    <w:rsid w:val="0090499C"/>
    <w:rsid w:val="00905D08"/>
    <w:rsid w:val="009064D5"/>
    <w:rsid w:val="00906940"/>
    <w:rsid w:val="00906CD3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2C77"/>
    <w:rsid w:val="00913005"/>
    <w:rsid w:val="0091321B"/>
    <w:rsid w:val="009142A9"/>
    <w:rsid w:val="00914DB7"/>
    <w:rsid w:val="00914DB8"/>
    <w:rsid w:val="00915002"/>
    <w:rsid w:val="009152FC"/>
    <w:rsid w:val="00915838"/>
    <w:rsid w:val="0091656E"/>
    <w:rsid w:val="0091681C"/>
    <w:rsid w:val="00916A14"/>
    <w:rsid w:val="00916D5C"/>
    <w:rsid w:val="009206EA"/>
    <w:rsid w:val="009207F4"/>
    <w:rsid w:val="009209C9"/>
    <w:rsid w:val="00921814"/>
    <w:rsid w:val="0092199D"/>
    <w:rsid w:val="00921FA6"/>
    <w:rsid w:val="009225CA"/>
    <w:rsid w:val="00922CDD"/>
    <w:rsid w:val="00923684"/>
    <w:rsid w:val="00923972"/>
    <w:rsid w:val="00923B44"/>
    <w:rsid w:val="00924BCB"/>
    <w:rsid w:val="0092546B"/>
    <w:rsid w:val="00925563"/>
    <w:rsid w:val="009255CA"/>
    <w:rsid w:val="00925BFD"/>
    <w:rsid w:val="00926163"/>
    <w:rsid w:val="00926523"/>
    <w:rsid w:val="00927477"/>
    <w:rsid w:val="009279DA"/>
    <w:rsid w:val="00927D27"/>
    <w:rsid w:val="009306FF"/>
    <w:rsid w:val="00930895"/>
    <w:rsid w:val="00931196"/>
    <w:rsid w:val="009319BF"/>
    <w:rsid w:val="00931AD0"/>
    <w:rsid w:val="00931D8E"/>
    <w:rsid w:val="00932C9E"/>
    <w:rsid w:val="00932E4A"/>
    <w:rsid w:val="00934330"/>
    <w:rsid w:val="00934EDB"/>
    <w:rsid w:val="0093556B"/>
    <w:rsid w:val="009369DC"/>
    <w:rsid w:val="00936BC8"/>
    <w:rsid w:val="00936FDC"/>
    <w:rsid w:val="0093733B"/>
    <w:rsid w:val="00937968"/>
    <w:rsid w:val="00937F4C"/>
    <w:rsid w:val="0094060F"/>
    <w:rsid w:val="00940D96"/>
    <w:rsid w:val="009421EC"/>
    <w:rsid w:val="00942B4F"/>
    <w:rsid w:val="00943FBE"/>
    <w:rsid w:val="009443F6"/>
    <w:rsid w:val="009443F9"/>
    <w:rsid w:val="00946E54"/>
    <w:rsid w:val="00947902"/>
    <w:rsid w:val="00947C0A"/>
    <w:rsid w:val="00947F8C"/>
    <w:rsid w:val="009506D9"/>
    <w:rsid w:val="0095076F"/>
    <w:rsid w:val="00950B23"/>
    <w:rsid w:val="00951806"/>
    <w:rsid w:val="009547C5"/>
    <w:rsid w:val="00954927"/>
    <w:rsid w:val="0095497D"/>
    <w:rsid w:val="00954E93"/>
    <w:rsid w:val="0095589C"/>
    <w:rsid w:val="00955EBB"/>
    <w:rsid w:val="009561B3"/>
    <w:rsid w:val="00957AC3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734"/>
    <w:rsid w:val="0096584C"/>
    <w:rsid w:val="00965990"/>
    <w:rsid w:val="00965CAD"/>
    <w:rsid w:val="00965E0D"/>
    <w:rsid w:val="009668B8"/>
    <w:rsid w:val="00966BD8"/>
    <w:rsid w:val="00966FA1"/>
    <w:rsid w:val="00967487"/>
    <w:rsid w:val="00967A6B"/>
    <w:rsid w:val="009708DD"/>
    <w:rsid w:val="00970A88"/>
    <w:rsid w:val="00970F2E"/>
    <w:rsid w:val="00971505"/>
    <w:rsid w:val="009731B6"/>
    <w:rsid w:val="00973934"/>
    <w:rsid w:val="00973A81"/>
    <w:rsid w:val="00973ADE"/>
    <w:rsid w:val="0097460D"/>
    <w:rsid w:val="00974D3E"/>
    <w:rsid w:val="0097621D"/>
    <w:rsid w:val="00977082"/>
    <w:rsid w:val="00977C5F"/>
    <w:rsid w:val="00980380"/>
    <w:rsid w:val="009820E3"/>
    <w:rsid w:val="0098215A"/>
    <w:rsid w:val="00982680"/>
    <w:rsid w:val="009829E4"/>
    <w:rsid w:val="00982A42"/>
    <w:rsid w:val="00982B02"/>
    <w:rsid w:val="00983126"/>
    <w:rsid w:val="0098367F"/>
    <w:rsid w:val="00984ADE"/>
    <w:rsid w:val="00984C83"/>
    <w:rsid w:val="00984CF1"/>
    <w:rsid w:val="0098502E"/>
    <w:rsid w:val="009851E0"/>
    <w:rsid w:val="0098528D"/>
    <w:rsid w:val="009857DA"/>
    <w:rsid w:val="00985894"/>
    <w:rsid w:val="00987B97"/>
    <w:rsid w:val="00987CAA"/>
    <w:rsid w:val="009906FF"/>
    <w:rsid w:val="00990DA3"/>
    <w:rsid w:val="00991986"/>
    <w:rsid w:val="00993224"/>
    <w:rsid w:val="00993962"/>
    <w:rsid w:val="00994A4D"/>
    <w:rsid w:val="00995566"/>
    <w:rsid w:val="00996239"/>
    <w:rsid w:val="00997A12"/>
    <w:rsid w:val="009A143C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15F"/>
    <w:rsid w:val="009A6448"/>
    <w:rsid w:val="009A6492"/>
    <w:rsid w:val="009A7345"/>
    <w:rsid w:val="009A7413"/>
    <w:rsid w:val="009B030F"/>
    <w:rsid w:val="009B0C33"/>
    <w:rsid w:val="009B0EF3"/>
    <w:rsid w:val="009B10A4"/>
    <w:rsid w:val="009B10F0"/>
    <w:rsid w:val="009B1806"/>
    <w:rsid w:val="009B220C"/>
    <w:rsid w:val="009B3127"/>
    <w:rsid w:val="009B3D33"/>
    <w:rsid w:val="009B502A"/>
    <w:rsid w:val="009B5660"/>
    <w:rsid w:val="009B64B7"/>
    <w:rsid w:val="009B7067"/>
    <w:rsid w:val="009B7885"/>
    <w:rsid w:val="009C0018"/>
    <w:rsid w:val="009C1831"/>
    <w:rsid w:val="009C23A4"/>
    <w:rsid w:val="009C26CA"/>
    <w:rsid w:val="009C2F5D"/>
    <w:rsid w:val="009C31BB"/>
    <w:rsid w:val="009C3E3F"/>
    <w:rsid w:val="009C50B9"/>
    <w:rsid w:val="009C64E9"/>
    <w:rsid w:val="009C73A5"/>
    <w:rsid w:val="009C7C43"/>
    <w:rsid w:val="009C7ED0"/>
    <w:rsid w:val="009D077A"/>
    <w:rsid w:val="009D0EBB"/>
    <w:rsid w:val="009D181B"/>
    <w:rsid w:val="009D1947"/>
    <w:rsid w:val="009D1DBE"/>
    <w:rsid w:val="009D206A"/>
    <w:rsid w:val="009D25A3"/>
    <w:rsid w:val="009D2A3E"/>
    <w:rsid w:val="009D42E7"/>
    <w:rsid w:val="009D445D"/>
    <w:rsid w:val="009D4CC6"/>
    <w:rsid w:val="009D4D14"/>
    <w:rsid w:val="009D5318"/>
    <w:rsid w:val="009D5452"/>
    <w:rsid w:val="009D5F74"/>
    <w:rsid w:val="009D693A"/>
    <w:rsid w:val="009D69B3"/>
    <w:rsid w:val="009D6BD9"/>
    <w:rsid w:val="009D7D5C"/>
    <w:rsid w:val="009E084A"/>
    <w:rsid w:val="009E0B80"/>
    <w:rsid w:val="009E1368"/>
    <w:rsid w:val="009E2A34"/>
    <w:rsid w:val="009E2D7A"/>
    <w:rsid w:val="009E3D07"/>
    <w:rsid w:val="009E4606"/>
    <w:rsid w:val="009E5205"/>
    <w:rsid w:val="009E58AA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4B3"/>
    <w:rsid w:val="009F48CD"/>
    <w:rsid w:val="009F4952"/>
    <w:rsid w:val="009F4DFB"/>
    <w:rsid w:val="009F5057"/>
    <w:rsid w:val="009F50DC"/>
    <w:rsid w:val="009F7601"/>
    <w:rsid w:val="00A00578"/>
    <w:rsid w:val="00A009E2"/>
    <w:rsid w:val="00A020BA"/>
    <w:rsid w:val="00A02217"/>
    <w:rsid w:val="00A02AF8"/>
    <w:rsid w:val="00A03594"/>
    <w:rsid w:val="00A03797"/>
    <w:rsid w:val="00A04B19"/>
    <w:rsid w:val="00A04BA2"/>
    <w:rsid w:val="00A051C2"/>
    <w:rsid w:val="00A05602"/>
    <w:rsid w:val="00A05A4F"/>
    <w:rsid w:val="00A05F6C"/>
    <w:rsid w:val="00A0650F"/>
    <w:rsid w:val="00A0694E"/>
    <w:rsid w:val="00A07243"/>
    <w:rsid w:val="00A07907"/>
    <w:rsid w:val="00A103BD"/>
    <w:rsid w:val="00A10C97"/>
    <w:rsid w:val="00A111BE"/>
    <w:rsid w:val="00A11DB1"/>
    <w:rsid w:val="00A12CDC"/>
    <w:rsid w:val="00A12CEA"/>
    <w:rsid w:val="00A14045"/>
    <w:rsid w:val="00A1450B"/>
    <w:rsid w:val="00A1525E"/>
    <w:rsid w:val="00A157F4"/>
    <w:rsid w:val="00A16845"/>
    <w:rsid w:val="00A16D61"/>
    <w:rsid w:val="00A17511"/>
    <w:rsid w:val="00A17F83"/>
    <w:rsid w:val="00A202EF"/>
    <w:rsid w:val="00A20B34"/>
    <w:rsid w:val="00A20B37"/>
    <w:rsid w:val="00A20DF1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021"/>
    <w:rsid w:val="00A2772F"/>
    <w:rsid w:val="00A27E4E"/>
    <w:rsid w:val="00A305E5"/>
    <w:rsid w:val="00A30BCE"/>
    <w:rsid w:val="00A312A4"/>
    <w:rsid w:val="00A31845"/>
    <w:rsid w:val="00A32870"/>
    <w:rsid w:val="00A3426B"/>
    <w:rsid w:val="00A3448F"/>
    <w:rsid w:val="00A350B2"/>
    <w:rsid w:val="00A3695E"/>
    <w:rsid w:val="00A3696B"/>
    <w:rsid w:val="00A36F8F"/>
    <w:rsid w:val="00A37894"/>
    <w:rsid w:val="00A37926"/>
    <w:rsid w:val="00A401CB"/>
    <w:rsid w:val="00A40530"/>
    <w:rsid w:val="00A41185"/>
    <w:rsid w:val="00A411C4"/>
    <w:rsid w:val="00A419DB"/>
    <w:rsid w:val="00A42815"/>
    <w:rsid w:val="00A433CE"/>
    <w:rsid w:val="00A4353B"/>
    <w:rsid w:val="00A436B0"/>
    <w:rsid w:val="00A44283"/>
    <w:rsid w:val="00A45294"/>
    <w:rsid w:val="00A45374"/>
    <w:rsid w:val="00A463D0"/>
    <w:rsid w:val="00A46F19"/>
    <w:rsid w:val="00A4735D"/>
    <w:rsid w:val="00A47BA7"/>
    <w:rsid w:val="00A47D80"/>
    <w:rsid w:val="00A504BE"/>
    <w:rsid w:val="00A51DD1"/>
    <w:rsid w:val="00A539AF"/>
    <w:rsid w:val="00A547F3"/>
    <w:rsid w:val="00A54A25"/>
    <w:rsid w:val="00A54B0D"/>
    <w:rsid w:val="00A5527B"/>
    <w:rsid w:val="00A55361"/>
    <w:rsid w:val="00A55C6C"/>
    <w:rsid w:val="00A5635B"/>
    <w:rsid w:val="00A565DD"/>
    <w:rsid w:val="00A5660D"/>
    <w:rsid w:val="00A56EEB"/>
    <w:rsid w:val="00A577D4"/>
    <w:rsid w:val="00A601CE"/>
    <w:rsid w:val="00A603FE"/>
    <w:rsid w:val="00A60679"/>
    <w:rsid w:val="00A6153D"/>
    <w:rsid w:val="00A61D94"/>
    <w:rsid w:val="00A628AC"/>
    <w:rsid w:val="00A62E47"/>
    <w:rsid w:val="00A62F8F"/>
    <w:rsid w:val="00A637D8"/>
    <w:rsid w:val="00A63D84"/>
    <w:rsid w:val="00A64415"/>
    <w:rsid w:val="00A64508"/>
    <w:rsid w:val="00A64EF2"/>
    <w:rsid w:val="00A65527"/>
    <w:rsid w:val="00A656B9"/>
    <w:rsid w:val="00A66845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940"/>
    <w:rsid w:val="00A72964"/>
    <w:rsid w:val="00A72BAD"/>
    <w:rsid w:val="00A7380E"/>
    <w:rsid w:val="00A739F2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3688"/>
    <w:rsid w:val="00A8404B"/>
    <w:rsid w:val="00A840DA"/>
    <w:rsid w:val="00A84C99"/>
    <w:rsid w:val="00A84FBA"/>
    <w:rsid w:val="00A850E1"/>
    <w:rsid w:val="00A8531E"/>
    <w:rsid w:val="00A855C1"/>
    <w:rsid w:val="00A85965"/>
    <w:rsid w:val="00A85C58"/>
    <w:rsid w:val="00A85D5C"/>
    <w:rsid w:val="00A86E59"/>
    <w:rsid w:val="00A90973"/>
    <w:rsid w:val="00A90B1A"/>
    <w:rsid w:val="00A90F41"/>
    <w:rsid w:val="00A912EA"/>
    <w:rsid w:val="00A91419"/>
    <w:rsid w:val="00A91768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A0143"/>
    <w:rsid w:val="00AA035E"/>
    <w:rsid w:val="00AA09EF"/>
    <w:rsid w:val="00AA23C6"/>
    <w:rsid w:val="00AA2533"/>
    <w:rsid w:val="00AA321D"/>
    <w:rsid w:val="00AA3496"/>
    <w:rsid w:val="00AA35DB"/>
    <w:rsid w:val="00AA561A"/>
    <w:rsid w:val="00AA60A6"/>
    <w:rsid w:val="00AA70D0"/>
    <w:rsid w:val="00AB03FD"/>
    <w:rsid w:val="00AB206A"/>
    <w:rsid w:val="00AB2901"/>
    <w:rsid w:val="00AB3808"/>
    <w:rsid w:val="00AB3BBF"/>
    <w:rsid w:val="00AB3C3C"/>
    <w:rsid w:val="00AB3ED5"/>
    <w:rsid w:val="00AB43B0"/>
    <w:rsid w:val="00AB53F7"/>
    <w:rsid w:val="00AB5512"/>
    <w:rsid w:val="00AB6681"/>
    <w:rsid w:val="00AB697A"/>
    <w:rsid w:val="00AB6BD0"/>
    <w:rsid w:val="00AB7100"/>
    <w:rsid w:val="00AC0973"/>
    <w:rsid w:val="00AC2546"/>
    <w:rsid w:val="00AC31C3"/>
    <w:rsid w:val="00AC3260"/>
    <w:rsid w:val="00AC443D"/>
    <w:rsid w:val="00AC4DD3"/>
    <w:rsid w:val="00AC5A56"/>
    <w:rsid w:val="00AC67A2"/>
    <w:rsid w:val="00AC6AA2"/>
    <w:rsid w:val="00AC710B"/>
    <w:rsid w:val="00AC77C3"/>
    <w:rsid w:val="00AD0368"/>
    <w:rsid w:val="00AD0CDF"/>
    <w:rsid w:val="00AD128F"/>
    <w:rsid w:val="00AD12F2"/>
    <w:rsid w:val="00AD1354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6D30"/>
    <w:rsid w:val="00AD707D"/>
    <w:rsid w:val="00AD785D"/>
    <w:rsid w:val="00AD789E"/>
    <w:rsid w:val="00AD7BE2"/>
    <w:rsid w:val="00AD7F06"/>
    <w:rsid w:val="00AE1266"/>
    <w:rsid w:val="00AE12E0"/>
    <w:rsid w:val="00AE1632"/>
    <w:rsid w:val="00AE186F"/>
    <w:rsid w:val="00AE1A7D"/>
    <w:rsid w:val="00AE1BD0"/>
    <w:rsid w:val="00AE27BB"/>
    <w:rsid w:val="00AE2CB2"/>
    <w:rsid w:val="00AE2FCE"/>
    <w:rsid w:val="00AE31CD"/>
    <w:rsid w:val="00AE3858"/>
    <w:rsid w:val="00AE39D1"/>
    <w:rsid w:val="00AE405F"/>
    <w:rsid w:val="00AE415E"/>
    <w:rsid w:val="00AE42AE"/>
    <w:rsid w:val="00AE4DE4"/>
    <w:rsid w:val="00AE521E"/>
    <w:rsid w:val="00AE5D05"/>
    <w:rsid w:val="00AE5EDA"/>
    <w:rsid w:val="00AE6140"/>
    <w:rsid w:val="00AE78B7"/>
    <w:rsid w:val="00AE7A6E"/>
    <w:rsid w:val="00AE7F16"/>
    <w:rsid w:val="00AF074F"/>
    <w:rsid w:val="00AF1034"/>
    <w:rsid w:val="00AF188D"/>
    <w:rsid w:val="00AF2B0E"/>
    <w:rsid w:val="00AF2D2E"/>
    <w:rsid w:val="00AF2EF8"/>
    <w:rsid w:val="00AF39B5"/>
    <w:rsid w:val="00AF4313"/>
    <w:rsid w:val="00AF4CB6"/>
    <w:rsid w:val="00AF4E5E"/>
    <w:rsid w:val="00AF4F5A"/>
    <w:rsid w:val="00AF500C"/>
    <w:rsid w:val="00AF5030"/>
    <w:rsid w:val="00AF58E5"/>
    <w:rsid w:val="00AF5B99"/>
    <w:rsid w:val="00AF60FE"/>
    <w:rsid w:val="00AF64A4"/>
    <w:rsid w:val="00AF64E0"/>
    <w:rsid w:val="00AF66C8"/>
    <w:rsid w:val="00AF6C25"/>
    <w:rsid w:val="00AF6F12"/>
    <w:rsid w:val="00AF7205"/>
    <w:rsid w:val="00AF7437"/>
    <w:rsid w:val="00AF7D6E"/>
    <w:rsid w:val="00B00082"/>
    <w:rsid w:val="00B0024E"/>
    <w:rsid w:val="00B005B7"/>
    <w:rsid w:val="00B0067E"/>
    <w:rsid w:val="00B00A6A"/>
    <w:rsid w:val="00B00BFD"/>
    <w:rsid w:val="00B011AF"/>
    <w:rsid w:val="00B01379"/>
    <w:rsid w:val="00B0168F"/>
    <w:rsid w:val="00B017B6"/>
    <w:rsid w:val="00B018CE"/>
    <w:rsid w:val="00B019E7"/>
    <w:rsid w:val="00B01AD1"/>
    <w:rsid w:val="00B0221E"/>
    <w:rsid w:val="00B024DA"/>
    <w:rsid w:val="00B033DB"/>
    <w:rsid w:val="00B048A5"/>
    <w:rsid w:val="00B050F0"/>
    <w:rsid w:val="00B05737"/>
    <w:rsid w:val="00B05DCF"/>
    <w:rsid w:val="00B066E0"/>
    <w:rsid w:val="00B0681F"/>
    <w:rsid w:val="00B06C19"/>
    <w:rsid w:val="00B1229E"/>
    <w:rsid w:val="00B13DA0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0BB"/>
    <w:rsid w:val="00B22342"/>
    <w:rsid w:val="00B2284F"/>
    <w:rsid w:val="00B22CB7"/>
    <w:rsid w:val="00B2355B"/>
    <w:rsid w:val="00B23B8F"/>
    <w:rsid w:val="00B24E7C"/>
    <w:rsid w:val="00B25508"/>
    <w:rsid w:val="00B256F3"/>
    <w:rsid w:val="00B2614C"/>
    <w:rsid w:val="00B27005"/>
    <w:rsid w:val="00B2773E"/>
    <w:rsid w:val="00B3019B"/>
    <w:rsid w:val="00B3047B"/>
    <w:rsid w:val="00B31AEC"/>
    <w:rsid w:val="00B3279A"/>
    <w:rsid w:val="00B329D1"/>
    <w:rsid w:val="00B34A42"/>
    <w:rsid w:val="00B3589F"/>
    <w:rsid w:val="00B35AA7"/>
    <w:rsid w:val="00B364E8"/>
    <w:rsid w:val="00B36E2D"/>
    <w:rsid w:val="00B36E3B"/>
    <w:rsid w:val="00B37423"/>
    <w:rsid w:val="00B376C2"/>
    <w:rsid w:val="00B37864"/>
    <w:rsid w:val="00B3786D"/>
    <w:rsid w:val="00B37DA1"/>
    <w:rsid w:val="00B41225"/>
    <w:rsid w:val="00B412D3"/>
    <w:rsid w:val="00B41539"/>
    <w:rsid w:val="00B4203B"/>
    <w:rsid w:val="00B425B7"/>
    <w:rsid w:val="00B43440"/>
    <w:rsid w:val="00B438B1"/>
    <w:rsid w:val="00B447EF"/>
    <w:rsid w:val="00B4496C"/>
    <w:rsid w:val="00B44F14"/>
    <w:rsid w:val="00B45214"/>
    <w:rsid w:val="00B45268"/>
    <w:rsid w:val="00B45479"/>
    <w:rsid w:val="00B45B11"/>
    <w:rsid w:val="00B45CAE"/>
    <w:rsid w:val="00B5044A"/>
    <w:rsid w:val="00B52005"/>
    <w:rsid w:val="00B523F6"/>
    <w:rsid w:val="00B53DB2"/>
    <w:rsid w:val="00B543B1"/>
    <w:rsid w:val="00B545DA"/>
    <w:rsid w:val="00B54B33"/>
    <w:rsid w:val="00B55A78"/>
    <w:rsid w:val="00B562B2"/>
    <w:rsid w:val="00B57276"/>
    <w:rsid w:val="00B57CD9"/>
    <w:rsid w:val="00B60952"/>
    <w:rsid w:val="00B60C69"/>
    <w:rsid w:val="00B62102"/>
    <w:rsid w:val="00B62177"/>
    <w:rsid w:val="00B62439"/>
    <w:rsid w:val="00B62A94"/>
    <w:rsid w:val="00B62D20"/>
    <w:rsid w:val="00B631D1"/>
    <w:rsid w:val="00B63644"/>
    <w:rsid w:val="00B644C2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3A5"/>
    <w:rsid w:val="00B74A69"/>
    <w:rsid w:val="00B75115"/>
    <w:rsid w:val="00B754A1"/>
    <w:rsid w:val="00B75B43"/>
    <w:rsid w:val="00B75E85"/>
    <w:rsid w:val="00B76023"/>
    <w:rsid w:val="00B763E4"/>
    <w:rsid w:val="00B76A50"/>
    <w:rsid w:val="00B76C75"/>
    <w:rsid w:val="00B80420"/>
    <w:rsid w:val="00B8044C"/>
    <w:rsid w:val="00B80B07"/>
    <w:rsid w:val="00B80BC4"/>
    <w:rsid w:val="00B80E48"/>
    <w:rsid w:val="00B810EA"/>
    <w:rsid w:val="00B81A3F"/>
    <w:rsid w:val="00B82083"/>
    <w:rsid w:val="00B829B0"/>
    <w:rsid w:val="00B82E8C"/>
    <w:rsid w:val="00B86F70"/>
    <w:rsid w:val="00B877C8"/>
    <w:rsid w:val="00B8797F"/>
    <w:rsid w:val="00B87D0B"/>
    <w:rsid w:val="00B9018C"/>
    <w:rsid w:val="00B906CF"/>
    <w:rsid w:val="00B90C8B"/>
    <w:rsid w:val="00B918E8"/>
    <w:rsid w:val="00B91B66"/>
    <w:rsid w:val="00B929E4"/>
    <w:rsid w:val="00B92BA0"/>
    <w:rsid w:val="00B92C3E"/>
    <w:rsid w:val="00B92E2F"/>
    <w:rsid w:val="00B92EB3"/>
    <w:rsid w:val="00B93D41"/>
    <w:rsid w:val="00B942DC"/>
    <w:rsid w:val="00B94305"/>
    <w:rsid w:val="00B94456"/>
    <w:rsid w:val="00B944C9"/>
    <w:rsid w:val="00B949E0"/>
    <w:rsid w:val="00B94DA6"/>
    <w:rsid w:val="00B9521A"/>
    <w:rsid w:val="00B969AC"/>
    <w:rsid w:val="00B97257"/>
    <w:rsid w:val="00B9734A"/>
    <w:rsid w:val="00B978B5"/>
    <w:rsid w:val="00BA03B9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348"/>
    <w:rsid w:val="00BA7DBC"/>
    <w:rsid w:val="00BB029E"/>
    <w:rsid w:val="00BB0876"/>
    <w:rsid w:val="00BB0A73"/>
    <w:rsid w:val="00BB221C"/>
    <w:rsid w:val="00BB31F3"/>
    <w:rsid w:val="00BB355F"/>
    <w:rsid w:val="00BB54DD"/>
    <w:rsid w:val="00BB587A"/>
    <w:rsid w:val="00BB5E2C"/>
    <w:rsid w:val="00BB627A"/>
    <w:rsid w:val="00BB6A1E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2614"/>
    <w:rsid w:val="00BC3829"/>
    <w:rsid w:val="00BC3921"/>
    <w:rsid w:val="00BC3C85"/>
    <w:rsid w:val="00BC3FB2"/>
    <w:rsid w:val="00BC46D6"/>
    <w:rsid w:val="00BC48FA"/>
    <w:rsid w:val="00BC4B5D"/>
    <w:rsid w:val="00BC68E9"/>
    <w:rsid w:val="00BC6973"/>
    <w:rsid w:val="00BC6FC1"/>
    <w:rsid w:val="00BC72DA"/>
    <w:rsid w:val="00BC7694"/>
    <w:rsid w:val="00BD0CBB"/>
    <w:rsid w:val="00BD1674"/>
    <w:rsid w:val="00BD2F3B"/>
    <w:rsid w:val="00BD50E6"/>
    <w:rsid w:val="00BD51CB"/>
    <w:rsid w:val="00BD551A"/>
    <w:rsid w:val="00BD5616"/>
    <w:rsid w:val="00BD57A9"/>
    <w:rsid w:val="00BD5B15"/>
    <w:rsid w:val="00BD6063"/>
    <w:rsid w:val="00BD6402"/>
    <w:rsid w:val="00BD67D9"/>
    <w:rsid w:val="00BD6C91"/>
    <w:rsid w:val="00BE020A"/>
    <w:rsid w:val="00BE05FC"/>
    <w:rsid w:val="00BE0A3E"/>
    <w:rsid w:val="00BE11FB"/>
    <w:rsid w:val="00BE21C5"/>
    <w:rsid w:val="00BE221C"/>
    <w:rsid w:val="00BE3332"/>
    <w:rsid w:val="00BE73EA"/>
    <w:rsid w:val="00BE76B8"/>
    <w:rsid w:val="00BE793D"/>
    <w:rsid w:val="00BF01B4"/>
    <w:rsid w:val="00BF1BF4"/>
    <w:rsid w:val="00BF1FE7"/>
    <w:rsid w:val="00BF207B"/>
    <w:rsid w:val="00BF3300"/>
    <w:rsid w:val="00BF37C6"/>
    <w:rsid w:val="00BF3ABC"/>
    <w:rsid w:val="00BF4060"/>
    <w:rsid w:val="00BF4ED3"/>
    <w:rsid w:val="00BF5E7A"/>
    <w:rsid w:val="00BF6320"/>
    <w:rsid w:val="00BF6358"/>
    <w:rsid w:val="00BF6502"/>
    <w:rsid w:val="00BF6676"/>
    <w:rsid w:val="00BF7D1A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27A8"/>
    <w:rsid w:val="00C037D0"/>
    <w:rsid w:val="00C03875"/>
    <w:rsid w:val="00C03DB0"/>
    <w:rsid w:val="00C040D1"/>
    <w:rsid w:val="00C05194"/>
    <w:rsid w:val="00C0597F"/>
    <w:rsid w:val="00C06790"/>
    <w:rsid w:val="00C072FD"/>
    <w:rsid w:val="00C076C5"/>
    <w:rsid w:val="00C0794C"/>
    <w:rsid w:val="00C10446"/>
    <w:rsid w:val="00C104B2"/>
    <w:rsid w:val="00C10EAA"/>
    <w:rsid w:val="00C115A1"/>
    <w:rsid w:val="00C121CC"/>
    <w:rsid w:val="00C12290"/>
    <w:rsid w:val="00C12647"/>
    <w:rsid w:val="00C132E2"/>
    <w:rsid w:val="00C13BE8"/>
    <w:rsid w:val="00C140F6"/>
    <w:rsid w:val="00C14A28"/>
    <w:rsid w:val="00C15A40"/>
    <w:rsid w:val="00C16037"/>
    <w:rsid w:val="00C16E6F"/>
    <w:rsid w:val="00C2043A"/>
    <w:rsid w:val="00C21670"/>
    <w:rsid w:val="00C22488"/>
    <w:rsid w:val="00C230BD"/>
    <w:rsid w:val="00C2468C"/>
    <w:rsid w:val="00C26521"/>
    <w:rsid w:val="00C26528"/>
    <w:rsid w:val="00C2667F"/>
    <w:rsid w:val="00C2674E"/>
    <w:rsid w:val="00C26B50"/>
    <w:rsid w:val="00C273B5"/>
    <w:rsid w:val="00C27A21"/>
    <w:rsid w:val="00C3228A"/>
    <w:rsid w:val="00C32339"/>
    <w:rsid w:val="00C3238B"/>
    <w:rsid w:val="00C325D2"/>
    <w:rsid w:val="00C32ECB"/>
    <w:rsid w:val="00C32F93"/>
    <w:rsid w:val="00C33828"/>
    <w:rsid w:val="00C33EE4"/>
    <w:rsid w:val="00C34027"/>
    <w:rsid w:val="00C35CAE"/>
    <w:rsid w:val="00C367AC"/>
    <w:rsid w:val="00C368AA"/>
    <w:rsid w:val="00C372FE"/>
    <w:rsid w:val="00C37B89"/>
    <w:rsid w:val="00C37DBC"/>
    <w:rsid w:val="00C37E90"/>
    <w:rsid w:val="00C40AD2"/>
    <w:rsid w:val="00C41928"/>
    <w:rsid w:val="00C41AB5"/>
    <w:rsid w:val="00C42582"/>
    <w:rsid w:val="00C42B6E"/>
    <w:rsid w:val="00C42C61"/>
    <w:rsid w:val="00C4336E"/>
    <w:rsid w:val="00C43D14"/>
    <w:rsid w:val="00C44E82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1FF5"/>
    <w:rsid w:val="00C52319"/>
    <w:rsid w:val="00C52933"/>
    <w:rsid w:val="00C52A17"/>
    <w:rsid w:val="00C54882"/>
    <w:rsid w:val="00C54960"/>
    <w:rsid w:val="00C54983"/>
    <w:rsid w:val="00C54E88"/>
    <w:rsid w:val="00C54F4B"/>
    <w:rsid w:val="00C55304"/>
    <w:rsid w:val="00C553C2"/>
    <w:rsid w:val="00C55B99"/>
    <w:rsid w:val="00C56302"/>
    <w:rsid w:val="00C563A6"/>
    <w:rsid w:val="00C566C8"/>
    <w:rsid w:val="00C56AB3"/>
    <w:rsid w:val="00C60621"/>
    <w:rsid w:val="00C6076F"/>
    <w:rsid w:val="00C60786"/>
    <w:rsid w:val="00C60E88"/>
    <w:rsid w:val="00C61A80"/>
    <w:rsid w:val="00C62C19"/>
    <w:rsid w:val="00C62C79"/>
    <w:rsid w:val="00C6309F"/>
    <w:rsid w:val="00C633ED"/>
    <w:rsid w:val="00C6380B"/>
    <w:rsid w:val="00C63CD1"/>
    <w:rsid w:val="00C63E59"/>
    <w:rsid w:val="00C6442A"/>
    <w:rsid w:val="00C6453B"/>
    <w:rsid w:val="00C645FF"/>
    <w:rsid w:val="00C655C9"/>
    <w:rsid w:val="00C66657"/>
    <w:rsid w:val="00C70148"/>
    <w:rsid w:val="00C7024D"/>
    <w:rsid w:val="00C703DA"/>
    <w:rsid w:val="00C70E3D"/>
    <w:rsid w:val="00C71683"/>
    <w:rsid w:val="00C71C43"/>
    <w:rsid w:val="00C71E27"/>
    <w:rsid w:val="00C7224C"/>
    <w:rsid w:val="00C72BDA"/>
    <w:rsid w:val="00C737B1"/>
    <w:rsid w:val="00C73808"/>
    <w:rsid w:val="00C73B13"/>
    <w:rsid w:val="00C73C6B"/>
    <w:rsid w:val="00C7427B"/>
    <w:rsid w:val="00C75349"/>
    <w:rsid w:val="00C76312"/>
    <w:rsid w:val="00C76AA5"/>
    <w:rsid w:val="00C76BA5"/>
    <w:rsid w:val="00C76CD2"/>
    <w:rsid w:val="00C77020"/>
    <w:rsid w:val="00C777B4"/>
    <w:rsid w:val="00C803B7"/>
    <w:rsid w:val="00C80800"/>
    <w:rsid w:val="00C80ECC"/>
    <w:rsid w:val="00C8168E"/>
    <w:rsid w:val="00C81C20"/>
    <w:rsid w:val="00C81C24"/>
    <w:rsid w:val="00C8205A"/>
    <w:rsid w:val="00C820E7"/>
    <w:rsid w:val="00C824F8"/>
    <w:rsid w:val="00C827C1"/>
    <w:rsid w:val="00C82838"/>
    <w:rsid w:val="00C82ABE"/>
    <w:rsid w:val="00C83279"/>
    <w:rsid w:val="00C838AC"/>
    <w:rsid w:val="00C83F3F"/>
    <w:rsid w:val="00C84C0A"/>
    <w:rsid w:val="00C84E14"/>
    <w:rsid w:val="00C85439"/>
    <w:rsid w:val="00C85745"/>
    <w:rsid w:val="00C85FC1"/>
    <w:rsid w:val="00C86122"/>
    <w:rsid w:val="00C86B3E"/>
    <w:rsid w:val="00C86BAD"/>
    <w:rsid w:val="00C879A0"/>
    <w:rsid w:val="00C909A5"/>
    <w:rsid w:val="00C921BC"/>
    <w:rsid w:val="00C93B97"/>
    <w:rsid w:val="00C93F4F"/>
    <w:rsid w:val="00C940DA"/>
    <w:rsid w:val="00C9612D"/>
    <w:rsid w:val="00C97B60"/>
    <w:rsid w:val="00C97BE1"/>
    <w:rsid w:val="00CA0652"/>
    <w:rsid w:val="00CA07B9"/>
    <w:rsid w:val="00CA12BA"/>
    <w:rsid w:val="00CA1AD8"/>
    <w:rsid w:val="00CA1F19"/>
    <w:rsid w:val="00CA22E4"/>
    <w:rsid w:val="00CA26D4"/>
    <w:rsid w:val="00CA2A1A"/>
    <w:rsid w:val="00CA3255"/>
    <w:rsid w:val="00CA3654"/>
    <w:rsid w:val="00CA45E1"/>
    <w:rsid w:val="00CA4961"/>
    <w:rsid w:val="00CA5831"/>
    <w:rsid w:val="00CA5EFD"/>
    <w:rsid w:val="00CA66A0"/>
    <w:rsid w:val="00CA6881"/>
    <w:rsid w:val="00CB0686"/>
    <w:rsid w:val="00CB0C3A"/>
    <w:rsid w:val="00CB0C9A"/>
    <w:rsid w:val="00CB0E75"/>
    <w:rsid w:val="00CB1336"/>
    <w:rsid w:val="00CB1850"/>
    <w:rsid w:val="00CB21C3"/>
    <w:rsid w:val="00CB2401"/>
    <w:rsid w:val="00CB2D14"/>
    <w:rsid w:val="00CB3427"/>
    <w:rsid w:val="00CB4E58"/>
    <w:rsid w:val="00CB60B7"/>
    <w:rsid w:val="00CB6323"/>
    <w:rsid w:val="00CB729D"/>
    <w:rsid w:val="00CB7474"/>
    <w:rsid w:val="00CC042E"/>
    <w:rsid w:val="00CC091A"/>
    <w:rsid w:val="00CC0D9B"/>
    <w:rsid w:val="00CC1117"/>
    <w:rsid w:val="00CC1584"/>
    <w:rsid w:val="00CC15D3"/>
    <w:rsid w:val="00CC1C1C"/>
    <w:rsid w:val="00CC2784"/>
    <w:rsid w:val="00CC3A8A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29F1"/>
    <w:rsid w:val="00CD2AE0"/>
    <w:rsid w:val="00CD30BE"/>
    <w:rsid w:val="00CD39A8"/>
    <w:rsid w:val="00CD4A07"/>
    <w:rsid w:val="00CD4B13"/>
    <w:rsid w:val="00CD7251"/>
    <w:rsid w:val="00CD7A19"/>
    <w:rsid w:val="00CE0232"/>
    <w:rsid w:val="00CE0691"/>
    <w:rsid w:val="00CE0804"/>
    <w:rsid w:val="00CE0D8C"/>
    <w:rsid w:val="00CE102F"/>
    <w:rsid w:val="00CE1106"/>
    <w:rsid w:val="00CE16DC"/>
    <w:rsid w:val="00CE1BE7"/>
    <w:rsid w:val="00CE2312"/>
    <w:rsid w:val="00CE2463"/>
    <w:rsid w:val="00CE2E0B"/>
    <w:rsid w:val="00CE3EDB"/>
    <w:rsid w:val="00CE415B"/>
    <w:rsid w:val="00CE4398"/>
    <w:rsid w:val="00CE4559"/>
    <w:rsid w:val="00CE45EC"/>
    <w:rsid w:val="00CE5102"/>
    <w:rsid w:val="00CE5EE1"/>
    <w:rsid w:val="00CE6145"/>
    <w:rsid w:val="00CE63DE"/>
    <w:rsid w:val="00CE6872"/>
    <w:rsid w:val="00CE7A1C"/>
    <w:rsid w:val="00CF0665"/>
    <w:rsid w:val="00CF122A"/>
    <w:rsid w:val="00CF18F9"/>
    <w:rsid w:val="00CF2CBC"/>
    <w:rsid w:val="00CF357C"/>
    <w:rsid w:val="00CF3895"/>
    <w:rsid w:val="00CF48FE"/>
    <w:rsid w:val="00CF4FC1"/>
    <w:rsid w:val="00CF58ED"/>
    <w:rsid w:val="00CF6218"/>
    <w:rsid w:val="00CF6DFA"/>
    <w:rsid w:val="00D00CD9"/>
    <w:rsid w:val="00D018B6"/>
    <w:rsid w:val="00D01A59"/>
    <w:rsid w:val="00D01FC3"/>
    <w:rsid w:val="00D02121"/>
    <w:rsid w:val="00D02373"/>
    <w:rsid w:val="00D02687"/>
    <w:rsid w:val="00D02B2E"/>
    <w:rsid w:val="00D02B73"/>
    <w:rsid w:val="00D03CA9"/>
    <w:rsid w:val="00D03E15"/>
    <w:rsid w:val="00D04DB0"/>
    <w:rsid w:val="00D052CC"/>
    <w:rsid w:val="00D0584B"/>
    <w:rsid w:val="00D05940"/>
    <w:rsid w:val="00D05EDF"/>
    <w:rsid w:val="00D0661D"/>
    <w:rsid w:val="00D07089"/>
    <w:rsid w:val="00D07374"/>
    <w:rsid w:val="00D078F0"/>
    <w:rsid w:val="00D07C5A"/>
    <w:rsid w:val="00D1027C"/>
    <w:rsid w:val="00D10DA0"/>
    <w:rsid w:val="00D10DE5"/>
    <w:rsid w:val="00D11663"/>
    <w:rsid w:val="00D1234A"/>
    <w:rsid w:val="00D1249F"/>
    <w:rsid w:val="00D12D2A"/>
    <w:rsid w:val="00D12DD6"/>
    <w:rsid w:val="00D12E9E"/>
    <w:rsid w:val="00D15E73"/>
    <w:rsid w:val="00D16A18"/>
    <w:rsid w:val="00D16B06"/>
    <w:rsid w:val="00D1722C"/>
    <w:rsid w:val="00D1755E"/>
    <w:rsid w:val="00D21906"/>
    <w:rsid w:val="00D21B93"/>
    <w:rsid w:val="00D223EC"/>
    <w:rsid w:val="00D2299D"/>
    <w:rsid w:val="00D2417B"/>
    <w:rsid w:val="00D24902"/>
    <w:rsid w:val="00D249C2"/>
    <w:rsid w:val="00D24B86"/>
    <w:rsid w:val="00D2691F"/>
    <w:rsid w:val="00D2699E"/>
    <w:rsid w:val="00D27464"/>
    <w:rsid w:val="00D27DAB"/>
    <w:rsid w:val="00D3013D"/>
    <w:rsid w:val="00D31E89"/>
    <w:rsid w:val="00D321C1"/>
    <w:rsid w:val="00D3253C"/>
    <w:rsid w:val="00D3364C"/>
    <w:rsid w:val="00D339D6"/>
    <w:rsid w:val="00D345A3"/>
    <w:rsid w:val="00D34A22"/>
    <w:rsid w:val="00D357C8"/>
    <w:rsid w:val="00D358B9"/>
    <w:rsid w:val="00D35AC7"/>
    <w:rsid w:val="00D363F6"/>
    <w:rsid w:val="00D4113D"/>
    <w:rsid w:val="00D41235"/>
    <w:rsid w:val="00D413DC"/>
    <w:rsid w:val="00D42645"/>
    <w:rsid w:val="00D42880"/>
    <w:rsid w:val="00D43070"/>
    <w:rsid w:val="00D4325D"/>
    <w:rsid w:val="00D43A2B"/>
    <w:rsid w:val="00D43C31"/>
    <w:rsid w:val="00D43ECE"/>
    <w:rsid w:val="00D43FE5"/>
    <w:rsid w:val="00D45DC5"/>
    <w:rsid w:val="00D45DED"/>
    <w:rsid w:val="00D46693"/>
    <w:rsid w:val="00D4696F"/>
    <w:rsid w:val="00D46C0C"/>
    <w:rsid w:val="00D46C78"/>
    <w:rsid w:val="00D47063"/>
    <w:rsid w:val="00D47268"/>
    <w:rsid w:val="00D500E4"/>
    <w:rsid w:val="00D50121"/>
    <w:rsid w:val="00D508A3"/>
    <w:rsid w:val="00D51799"/>
    <w:rsid w:val="00D52998"/>
    <w:rsid w:val="00D536E2"/>
    <w:rsid w:val="00D53A68"/>
    <w:rsid w:val="00D53AF3"/>
    <w:rsid w:val="00D548E9"/>
    <w:rsid w:val="00D54B09"/>
    <w:rsid w:val="00D54DAD"/>
    <w:rsid w:val="00D54FB8"/>
    <w:rsid w:val="00D550A1"/>
    <w:rsid w:val="00D5550B"/>
    <w:rsid w:val="00D56074"/>
    <w:rsid w:val="00D56370"/>
    <w:rsid w:val="00D56F31"/>
    <w:rsid w:val="00D574CA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31E"/>
    <w:rsid w:val="00D63579"/>
    <w:rsid w:val="00D63A7A"/>
    <w:rsid w:val="00D63B5B"/>
    <w:rsid w:val="00D647E6"/>
    <w:rsid w:val="00D64A2F"/>
    <w:rsid w:val="00D651FA"/>
    <w:rsid w:val="00D6532F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7A1"/>
    <w:rsid w:val="00D74F54"/>
    <w:rsid w:val="00D75AAB"/>
    <w:rsid w:val="00D76256"/>
    <w:rsid w:val="00D766FC"/>
    <w:rsid w:val="00D76A5A"/>
    <w:rsid w:val="00D76C3A"/>
    <w:rsid w:val="00D775C6"/>
    <w:rsid w:val="00D776FF"/>
    <w:rsid w:val="00D7786C"/>
    <w:rsid w:val="00D800C9"/>
    <w:rsid w:val="00D80BC1"/>
    <w:rsid w:val="00D8137E"/>
    <w:rsid w:val="00D83102"/>
    <w:rsid w:val="00D836C2"/>
    <w:rsid w:val="00D837FE"/>
    <w:rsid w:val="00D84A89"/>
    <w:rsid w:val="00D84BD2"/>
    <w:rsid w:val="00D86E82"/>
    <w:rsid w:val="00D86F38"/>
    <w:rsid w:val="00D86FAC"/>
    <w:rsid w:val="00D8743F"/>
    <w:rsid w:val="00D87E32"/>
    <w:rsid w:val="00D90C22"/>
    <w:rsid w:val="00D90D5B"/>
    <w:rsid w:val="00D91045"/>
    <w:rsid w:val="00D9161D"/>
    <w:rsid w:val="00D916DF"/>
    <w:rsid w:val="00D91760"/>
    <w:rsid w:val="00D921CC"/>
    <w:rsid w:val="00D92658"/>
    <w:rsid w:val="00D9281C"/>
    <w:rsid w:val="00D92968"/>
    <w:rsid w:val="00D92BC4"/>
    <w:rsid w:val="00D93F56"/>
    <w:rsid w:val="00D94B2D"/>
    <w:rsid w:val="00D94B98"/>
    <w:rsid w:val="00D94FC3"/>
    <w:rsid w:val="00D95E15"/>
    <w:rsid w:val="00D96F6D"/>
    <w:rsid w:val="00DA098E"/>
    <w:rsid w:val="00DA0CE6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D52"/>
    <w:rsid w:val="00DB113C"/>
    <w:rsid w:val="00DB1835"/>
    <w:rsid w:val="00DB1C30"/>
    <w:rsid w:val="00DB1CC2"/>
    <w:rsid w:val="00DB2827"/>
    <w:rsid w:val="00DB2AD1"/>
    <w:rsid w:val="00DB2B05"/>
    <w:rsid w:val="00DB3B37"/>
    <w:rsid w:val="00DB4F98"/>
    <w:rsid w:val="00DB58D4"/>
    <w:rsid w:val="00DB5A36"/>
    <w:rsid w:val="00DB62B0"/>
    <w:rsid w:val="00DB784F"/>
    <w:rsid w:val="00DC0BE0"/>
    <w:rsid w:val="00DC1667"/>
    <w:rsid w:val="00DC17D5"/>
    <w:rsid w:val="00DC25EE"/>
    <w:rsid w:val="00DC3682"/>
    <w:rsid w:val="00DC4258"/>
    <w:rsid w:val="00DC43E0"/>
    <w:rsid w:val="00DC4A02"/>
    <w:rsid w:val="00DC4B58"/>
    <w:rsid w:val="00DC5018"/>
    <w:rsid w:val="00DC561F"/>
    <w:rsid w:val="00DC6091"/>
    <w:rsid w:val="00DC682C"/>
    <w:rsid w:val="00DC7676"/>
    <w:rsid w:val="00DC7DCD"/>
    <w:rsid w:val="00DD0912"/>
    <w:rsid w:val="00DD111F"/>
    <w:rsid w:val="00DD1A41"/>
    <w:rsid w:val="00DD21D8"/>
    <w:rsid w:val="00DD2291"/>
    <w:rsid w:val="00DD37B5"/>
    <w:rsid w:val="00DD43A9"/>
    <w:rsid w:val="00DD4843"/>
    <w:rsid w:val="00DD562B"/>
    <w:rsid w:val="00DD618C"/>
    <w:rsid w:val="00DD7D7E"/>
    <w:rsid w:val="00DE06FD"/>
    <w:rsid w:val="00DE1352"/>
    <w:rsid w:val="00DE1BCD"/>
    <w:rsid w:val="00DE1D4A"/>
    <w:rsid w:val="00DE1DAD"/>
    <w:rsid w:val="00DE20B5"/>
    <w:rsid w:val="00DE3191"/>
    <w:rsid w:val="00DE347C"/>
    <w:rsid w:val="00DE37E6"/>
    <w:rsid w:val="00DE42D8"/>
    <w:rsid w:val="00DE4592"/>
    <w:rsid w:val="00DE467C"/>
    <w:rsid w:val="00DE5EFD"/>
    <w:rsid w:val="00DE703F"/>
    <w:rsid w:val="00DE7099"/>
    <w:rsid w:val="00DE74F0"/>
    <w:rsid w:val="00DE765F"/>
    <w:rsid w:val="00DF0121"/>
    <w:rsid w:val="00DF0A8D"/>
    <w:rsid w:val="00DF1FC0"/>
    <w:rsid w:val="00DF2172"/>
    <w:rsid w:val="00DF24B7"/>
    <w:rsid w:val="00DF2C0A"/>
    <w:rsid w:val="00DF2F6D"/>
    <w:rsid w:val="00DF46C0"/>
    <w:rsid w:val="00DF4839"/>
    <w:rsid w:val="00DF4D21"/>
    <w:rsid w:val="00DF4FDE"/>
    <w:rsid w:val="00DF5CFF"/>
    <w:rsid w:val="00DF5DC8"/>
    <w:rsid w:val="00DF75BF"/>
    <w:rsid w:val="00DF7624"/>
    <w:rsid w:val="00E00301"/>
    <w:rsid w:val="00E00860"/>
    <w:rsid w:val="00E00DB4"/>
    <w:rsid w:val="00E010C1"/>
    <w:rsid w:val="00E017F3"/>
    <w:rsid w:val="00E01983"/>
    <w:rsid w:val="00E01B61"/>
    <w:rsid w:val="00E03789"/>
    <w:rsid w:val="00E042F0"/>
    <w:rsid w:val="00E0465D"/>
    <w:rsid w:val="00E049CE"/>
    <w:rsid w:val="00E04A84"/>
    <w:rsid w:val="00E04AD8"/>
    <w:rsid w:val="00E04DA2"/>
    <w:rsid w:val="00E0546C"/>
    <w:rsid w:val="00E05814"/>
    <w:rsid w:val="00E0605A"/>
    <w:rsid w:val="00E0659A"/>
    <w:rsid w:val="00E0685D"/>
    <w:rsid w:val="00E10202"/>
    <w:rsid w:val="00E10D7B"/>
    <w:rsid w:val="00E130E6"/>
    <w:rsid w:val="00E13253"/>
    <w:rsid w:val="00E1373B"/>
    <w:rsid w:val="00E13EAF"/>
    <w:rsid w:val="00E13FF0"/>
    <w:rsid w:val="00E14076"/>
    <w:rsid w:val="00E147BF"/>
    <w:rsid w:val="00E151AA"/>
    <w:rsid w:val="00E1537B"/>
    <w:rsid w:val="00E156B5"/>
    <w:rsid w:val="00E1725A"/>
    <w:rsid w:val="00E20110"/>
    <w:rsid w:val="00E2078A"/>
    <w:rsid w:val="00E2114A"/>
    <w:rsid w:val="00E21B69"/>
    <w:rsid w:val="00E21DD8"/>
    <w:rsid w:val="00E2228B"/>
    <w:rsid w:val="00E22BE7"/>
    <w:rsid w:val="00E22F44"/>
    <w:rsid w:val="00E2344E"/>
    <w:rsid w:val="00E23871"/>
    <w:rsid w:val="00E23D2A"/>
    <w:rsid w:val="00E24013"/>
    <w:rsid w:val="00E24242"/>
    <w:rsid w:val="00E24CAF"/>
    <w:rsid w:val="00E2506D"/>
    <w:rsid w:val="00E254CC"/>
    <w:rsid w:val="00E25F37"/>
    <w:rsid w:val="00E2648B"/>
    <w:rsid w:val="00E2694B"/>
    <w:rsid w:val="00E26EDE"/>
    <w:rsid w:val="00E27167"/>
    <w:rsid w:val="00E272F1"/>
    <w:rsid w:val="00E275D1"/>
    <w:rsid w:val="00E27927"/>
    <w:rsid w:val="00E31074"/>
    <w:rsid w:val="00E31948"/>
    <w:rsid w:val="00E31C23"/>
    <w:rsid w:val="00E31F30"/>
    <w:rsid w:val="00E31F5D"/>
    <w:rsid w:val="00E32E3E"/>
    <w:rsid w:val="00E32EAB"/>
    <w:rsid w:val="00E332E0"/>
    <w:rsid w:val="00E3371A"/>
    <w:rsid w:val="00E33D34"/>
    <w:rsid w:val="00E34779"/>
    <w:rsid w:val="00E347EB"/>
    <w:rsid w:val="00E34EF5"/>
    <w:rsid w:val="00E35294"/>
    <w:rsid w:val="00E35663"/>
    <w:rsid w:val="00E365CE"/>
    <w:rsid w:val="00E36CC2"/>
    <w:rsid w:val="00E36F1A"/>
    <w:rsid w:val="00E37016"/>
    <w:rsid w:val="00E37948"/>
    <w:rsid w:val="00E4081B"/>
    <w:rsid w:val="00E40C0A"/>
    <w:rsid w:val="00E4156E"/>
    <w:rsid w:val="00E44AB3"/>
    <w:rsid w:val="00E44ED5"/>
    <w:rsid w:val="00E454FF"/>
    <w:rsid w:val="00E4652B"/>
    <w:rsid w:val="00E46864"/>
    <w:rsid w:val="00E46A13"/>
    <w:rsid w:val="00E46BC5"/>
    <w:rsid w:val="00E47051"/>
    <w:rsid w:val="00E50013"/>
    <w:rsid w:val="00E50681"/>
    <w:rsid w:val="00E506F3"/>
    <w:rsid w:val="00E5079C"/>
    <w:rsid w:val="00E50B84"/>
    <w:rsid w:val="00E51784"/>
    <w:rsid w:val="00E52C34"/>
    <w:rsid w:val="00E53C16"/>
    <w:rsid w:val="00E54242"/>
    <w:rsid w:val="00E54C31"/>
    <w:rsid w:val="00E55310"/>
    <w:rsid w:val="00E5593D"/>
    <w:rsid w:val="00E561CC"/>
    <w:rsid w:val="00E56DBD"/>
    <w:rsid w:val="00E5710E"/>
    <w:rsid w:val="00E57167"/>
    <w:rsid w:val="00E571D2"/>
    <w:rsid w:val="00E57C09"/>
    <w:rsid w:val="00E57F6D"/>
    <w:rsid w:val="00E60071"/>
    <w:rsid w:val="00E604B6"/>
    <w:rsid w:val="00E62077"/>
    <w:rsid w:val="00E63350"/>
    <w:rsid w:val="00E6347F"/>
    <w:rsid w:val="00E635AE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ADC"/>
    <w:rsid w:val="00E66D87"/>
    <w:rsid w:val="00E67067"/>
    <w:rsid w:val="00E71D97"/>
    <w:rsid w:val="00E7226F"/>
    <w:rsid w:val="00E72B79"/>
    <w:rsid w:val="00E73899"/>
    <w:rsid w:val="00E73EB7"/>
    <w:rsid w:val="00E74E5B"/>
    <w:rsid w:val="00E74ED4"/>
    <w:rsid w:val="00E7519C"/>
    <w:rsid w:val="00E75459"/>
    <w:rsid w:val="00E75CCE"/>
    <w:rsid w:val="00E76A6D"/>
    <w:rsid w:val="00E76D7B"/>
    <w:rsid w:val="00E76F55"/>
    <w:rsid w:val="00E77674"/>
    <w:rsid w:val="00E80518"/>
    <w:rsid w:val="00E80FF7"/>
    <w:rsid w:val="00E811A7"/>
    <w:rsid w:val="00E81966"/>
    <w:rsid w:val="00E81EAE"/>
    <w:rsid w:val="00E8340D"/>
    <w:rsid w:val="00E83C8B"/>
    <w:rsid w:val="00E83EA7"/>
    <w:rsid w:val="00E86164"/>
    <w:rsid w:val="00E86515"/>
    <w:rsid w:val="00E8725A"/>
    <w:rsid w:val="00E908A9"/>
    <w:rsid w:val="00E90AB3"/>
    <w:rsid w:val="00E91785"/>
    <w:rsid w:val="00E91A75"/>
    <w:rsid w:val="00E92859"/>
    <w:rsid w:val="00E93292"/>
    <w:rsid w:val="00E945F3"/>
    <w:rsid w:val="00E94BF8"/>
    <w:rsid w:val="00E94DA8"/>
    <w:rsid w:val="00E94DFD"/>
    <w:rsid w:val="00E9524C"/>
    <w:rsid w:val="00E95302"/>
    <w:rsid w:val="00E955A1"/>
    <w:rsid w:val="00E956FE"/>
    <w:rsid w:val="00E95AAA"/>
    <w:rsid w:val="00E96305"/>
    <w:rsid w:val="00E96E6A"/>
    <w:rsid w:val="00E9724B"/>
    <w:rsid w:val="00E97380"/>
    <w:rsid w:val="00E97C64"/>
    <w:rsid w:val="00EA0913"/>
    <w:rsid w:val="00EA0D6A"/>
    <w:rsid w:val="00EA15C1"/>
    <w:rsid w:val="00EA1870"/>
    <w:rsid w:val="00EA22E6"/>
    <w:rsid w:val="00EA2C34"/>
    <w:rsid w:val="00EA304E"/>
    <w:rsid w:val="00EA34BE"/>
    <w:rsid w:val="00EA37CA"/>
    <w:rsid w:val="00EA42D3"/>
    <w:rsid w:val="00EA5688"/>
    <w:rsid w:val="00EA5AED"/>
    <w:rsid w:val="00EA5CF8"/>
    <w:rsid w:val="00EA6625"/>
    <w:rsid w:val="00EA702D"/>
    <w:rsid w:val="00EB0797"/>
    <w:rsid w:val="00EB0B5F"/>
    <w:rsid w:val="00EB14A6"/>
    <w:rsid w:val="00EB26B2"/>
    <w:rsid w:val="00EB3896"/>
    <w:rsid w:val="00EB3BEA"/>
    <w:rsid w:val="00EB4739"/>
    <w:rsid w:val="00EB4956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C9E"/>
    <w:rsid w:val="00EC3EDE"/>
    <w:rsid w:val="00EC3FE6"/>
    <w:rsid w:val="00EC4C49"/>
    <w:rsid w:val="00EC4EEB"/>
    <w:rsid w:val="00EC4F40"/>
    <w:rsid w:val="00EC567B"/>
    <w:rsid w:val="00EC5860"/>
    <w:rsid w:val="00EC6DB4"/>
    <w:rsid w:val="00EC6E7F"/>
    <w:rsid w:val="00EC70AC"/>
    <w:rsid w:val="00ED19DA"/>
    <w:rsid w:val="00ED1C17"/>
    <w:rsid w:val="00ED3C42"/>
    <w:rsid w:val="00ED42F1"/>
    <w:rsid w:val="00ED45D0"/>
    <w:rsid w:val="00ED4B3F"/>
    <w:rsid w:val="00ED4CF1"/>
    <w:rsid w:val="00ED53CA"/>
    <w:rsid w:val="00ED5A41"/>
    <w:rsid w:val="00ED5CFE"/>
    <w:rsid w:val="00ED61DA"/>
    <w:rsid w:val="00ED6438"/>
    <w:rsid w:val="00ED6825"/>
    <w:rsid w:val="00EE283B"/>
    <w:rsid w:val="00EE2AF2"/>
    <w:rsid w:val="00EE3401"/>
    <w:rsid w:val="00EE4C2A"/>
    <w:rsid w:val="00EE7CA1"/>
    <w:rsid w:val="00EF009F"/>
    <w:rsid w:val="00EF06DA"/>
    <w:rsid w:val="00EF15DA"/>
    <w:rsid w:val="00EF170D"/>
    <w:rsid w:val="00EF1EE0"/>
    <w:rsid w:val="00EF255F"/>
    <w:rsid w:val="00EF2F84"/>
    <w:rsid w:val="00EF332E"/>
    <w:rsid w:val="00EF3CDE"/>
    <w:rsid w:val="00EF4C97"/>
    <w:rsid w:val="00EF526F"/>
    <w:rsid w:val="00EF5F45"/>
    <w:rsid w:val="00EF685F"/>
    <w:rsid w:val="00EF779F"/>
    <w:rsid w:val="00F000DF"/>
    <w:rsid w:val="00F001FA"/>
    <w:rsid w:val="00F01735"/>
    <w:rsid w:val="00F019D6"/>
    <w:rsid w:val="00F02D74"/>
    <w:rsid w:val="00F03B60"/>
    <w:rsid w:val="00F04365"/>
    <w:rsid w:val="00F0468A"/>
    <w:rsid w:val="00F046F8"/>
    <w:rsid w:val="00F04C00"/>
    <w:rsid w:val="00F04CCB"/>
    <w:rsid w:val="00F05023"/>
    <w:rsid w:val="00F0524B"/>
    <w:rsid w:val="00F0610F"/>
    <w:rsid w:val="00F06741"/>
    <w:rsid w:val="00F070BF"/>
    <w:rsid w:val="00F0734A"/>
    <w:rsid w:val="00F1084A"/>
    <w:rsid w:val="00F118EF"/>
    <w:rsid w:val="00F12019"/>
    <w:rsid w:val="00F12B60"/>
    <w:rsid w:val="00F13917"/>
    <w:rsid w:val="00F153B4"/>
    <w:rsid w:val="00F155A9"/>
    <w:rsid w:val="00F15CA6"/>
    <w:rsid w:val="00F163F8"/>
    <w:rsid w:val="00F16828"/>
    <w:rsid w:val="00F17D94"/>
    <w:rsid w:val="00F17E2C"/>
    <w:rsid w:val="00F17F7F"/>
    <w:rsid w:val="00F20B48"/>
    <w:rsid w:val="00F20BFE"/>
    <w:rsid w:val="00F20C0E"/>
    <w:rsid w:val="00F21EC4"/>
    <w:rsid w:val="00F2258C"/>
    <w:rsid w:val="00F23E84"/>
    <w:rsid w:val="00F24433"/>
    <w:rsid w:val="00F248B4"/>
    <w:rsid w:val="00F25255"/>
    <w:rsid w:val="00F26A35"/>
    <w:rsid w:val="00F26B86"/>
    <w:rsid w:val="00F26DF1"/>
    <w:rsid w:val="00F27016"/>
    <w:rsid w:val="00F27585"/>
    <w:rsid w:val="00F2768F"/>
    <w:rsid w:val="00F278D9"/>
    <w:rsid w:val="00F3062B"/>
    <w:rsid w:val="00F30BAF"/>
    <w:rsid w:val="00F3130F"/>
    <w:rsid w:val="00F323B9"/>
    <w:rsid w:val="00F325DD"/>
    <w:rsid w:val="00F32A2F"/>
    <w:rsid w:val="00F33028"/>
    <w:rsid w:val="00F3362C"/>
    <w:rsid w:val="00F33867"/>
    <w:rsid w:val="00F338CD"/>
    <w:rsid w:val="00F34C84"/>
    <w:rsid w:val="00F356CB"/>
    <w:rsid w:val="00F35B66"/>
    <w:rsid w:val="00F360C5"/>
    <w:rsid w:val="00F36861"/>
    <w:rsid w:val="00F37E31"/>
    <w:rsid w:val="00F37E8F"/>
    <w:rsid w:val="00F40481"/>
    <w:rsid w:val="00F414D4"/>
    <w:rsid w:val="00F415DA"/>
    <w:rsid w:val="00F417CF"/>
    <w:rsid w:val="00F421A3"/>
    <w:rsid w:val="00F42BE6"/>
    <w:rsid w:val="00F42F8C"/>
    <w:rsid w:val="00F442D3"/>
    <w:rsid w:val="00F44BDC"/>
    <w:rsid w:val="00F44F09"/>
    <w:rsid w:val="00F45DF9"/>
    <w:rsid w:val="00F46A4F"/>
    <w:rsid w:val="00F473AA"/>
    <w:rsid w:val="00F474FC"/>
    <w:rsid w:val="00F47507"/>
    <w:rsid w:val="00F4789E"/>
    <w:rsid w:val="00F47BAB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51E"/>
    <w:rsid w:val="00F601D2"/>
    <w:rsid w:val="00F616DC"/>
    <w:rsid w:val="00F627D2"/>
    <w:rsid w:val="00F62C4C"/>
    <w:rsid w:val="00F631C9"/>
    <w:rsid w:val="00F6366F"/>
    <w:rsid w:val="00F63B35"/>
    <w:rsid w:val="00F63E6F"/>
    <w:rsid w:val="00F63FD6"/>
    <w:rsid w:val="00F64235"/>
    <w:rsid w:val="00F64697"/>
    <w:rsid w:val="00F654A4"/>
    <w:rsid w:val="00F65999"/>
    <w:rsid w:val="00F65DA9"/>
    <w:rsid w:val="00F66178"/>
    <w:rsid w:val="00F666FA"/>
    <w:rsid w:val="00F66B0A"/>
    <w:rsid w:val="00F671EC"/>
    <w:rsid w:val="00F67B2B"/>
    <w:rsid w:val="00F704C9"/>
    <w:rsid w:val="00F70738"/>
    <w:rsid w:val="00F70884"/>
    <w:rsid w:val="00F708B5"/>
    <w:rsid w:val="00F71067"/>
    <w:rsid w:val="00F71474"/>
    <w:rsid w:val="00F719F3"/>
    <w:rsid w:val="00F72A2A"/>
    <w:rsid w:val="00F73E85"/>
    <w:rsid w:val="00F74A89"/>
    <w:rsid w:val="00F759F2"/>
    <w:rsid w:val="00F75C30"/>
    <w:rsid w:val="00F763D0"/>
    <w:rsid w:val="00F7642F"/>
    <w:rsid w:val="00F777F7"/>
    <w:rsid w:val="00F77C28"/>
    <w:rsid w:val="00F8002B"/>
    <w:rsid w:val="00F800B3"/>
    <w:rsid w:val="00F8021D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4786"/>
    <w:rsid w:val="00F8489D"/>
    <w:rsid w:val="00F8498F"/>
    <w:rsid w:val="00F851CB"/>
    <w:rsid w:val="00F85478"/>
    <w:rsid w:val="00F85615"/>
    <w:rsid w:val="00F8741A"/>
    <w:rsid w:val="00F87614"/>
    <w:rsid w:val="00F87C64"/>
    <w:rsid w:val="00F91CD7"/>
    <w:rsid w:val="00F92DDD"/>
    <w:rsid w:val="00F92E85"/>
    <w:rsid w:val="00F9334B"/>
    <w:rsid w:val="00F9345C"/>
    <w:rsid w:val="00F934DB"/>
    <w:rsid w:val="00F9362C"/>
    <w:rsid w:val="00F93A34"/>
    <w:rsid w:val="00F93BDE"/>
    <w:rsid w:val="00F93C6C"/>
    <w:rsid w:val="00F93F77"/>
    <w:rsid w:val="00F9459A"/>
    <w:rsid w:val="00F94852"/>
    <w:rsid w:val="00F95550"/>
    <w:rsid w:val="00F964D1"/>
    <w:rsid w:val="00F96538"/>
    <w:rsid w:val="00F96545"/>
    <w:rsid w:val="00F96566"/>
    <w:rsid w:val="00FA07BE"/>
    <w:rsid w:val="00FA0805"/>
    <w:rsid w:val="00FA18B8"/>
    <w:rsid w:val="00FA2260"/>
    <w:rsid w:val="00FA242D"/>
    <w:rsid w:val="00FA3503"/>
    <w:rsid w:val="00FA37A0"/>
    <w:rsid w:val="00FA42BF"/>
    <w:rsid w:val="00FA4524"/>
    <w:rsid w:val="00FA4B10"/>
    <w:rsid w:val="00FA586A"/>
    <w:rsid w:val="00FA5D78"/>
    <w:rsid w:val="00FA640C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072"/>
    <w:rsid w:val="00FB3529"/>
    <w:rsid w:val="00FB373F"/>
    <w:rsid w:val="00FB5DBE"/>
    <w:rsid w:val="00FB62B5"/>
    <w:rsid w:val="00FB64F9"/>
    <w:rsid w:val="00FB6DD7"/>
    <w:rsid w:val="00FB7037"/>
    <w:rsid w:val="00FB72DB"/>
    <w:rsid w:val="00FB7ADE"/>
    <w:rsid w:val="00FC082E"/>
    <w:rsid w:val="00FC0D72"/>
    <w:rsid w:val="00FC0F9A"/>
    <w:rsid w:val="00FC15F2"/>
    <w:rsid w:val="00FC19EF"/>
    <w:rsid w:val="00FC1E0C"/>
    <w:rsid w:val="00FC2662"/>
    <w:rsid w:val="00FC2801"/>
    <w:rsid w:val="00FC2BEF"/>
    <w:rsid w:val="00FC32D3"/>
    <w:rsid w:val="00FC35F7"/>
    <w:rsid w:val="00FC3925"/>
    <w:rsid w:val="00FC3B62"/>
    <w:rsid w:val="00FC4380"/>
    <w:rsid w:val="00FC492A"/>
    <w:rsid w:val="00FC499C"/>
    <w:rsid w:val="00FC4E3C"/>
    <w:rsid w:val="00FC5306"/>
    <w:rsid w:val="00FC54F3"/>
    <w:rsid w:val="00FC5A63"/>
    <w:rsid w:val="00FC61AD"/>
    <w:rsid w:val="00FC6AB8"/>
    <w:rsid w:val="00FC6D11"/>
    <w:rsid w:val="00FC6E8E"/>
    <w:rsid w:val="00FC6FC2"/>
    <w:rsid w:val="00FC7363"/>
    <w:rsid w:val="00FC7923"/>
    <w:rsid w:val="00FD006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5F"/>
    <w:rsid w:val="00FD6BDC"/>
    <w:rsid w:val="00FD6CD2"/>
    <w:rsid w:val="00FD7E58"/>
    <w:rsid w:val="00FE07CB"/>
    <w:rsid w:val="00FE147A"/>
    <w:rsid w:val="00FE18A3"/>
    <w:rsid w:val="00FE1EB6"/>
    <w:rsid w:val="00FE2988"/>
    <w:rsid w:val="00FE3BF7"/>
    <w:rsid w:val="00FE3EB8"/>
    <w:rsid w:val="00FE4C5F"/>
    <w:rsid w:val="00FE50AD"/>
    <w:rsid w:val="00FE58C0"/>
    <w:rsid w:val="00FE5F09"/>
    <w:rsid w:val="00FE5F10"/>
    <w:rsid w:val="00FE6CEF"/>
    <w:rsid w:val="00FE6E95"/>
    <w:rsid w:val="00FF0767"/>
    <w:rsid w:val="00FF136B"/>
    <w:rsid w:val="00FF1913"/>
    <w:rsid w:val="00FF1AA9"/>
    <w:rsid w:val="00FF23DE"/>
    <w:rsid w:val="00FF2741"/>
    <w:rsid w:val="00FF3601"/>
    <w:rsid w:val="00FF3A14"/>
    <w:rsid w:val="00FF4A9D"/>
    <w:rsid w:val="00FF5F49"/>
    <w:rsid w:val="00FF620E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C578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33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34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35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44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346D9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0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anobnovy.gov.cz/o-npo/ke-staz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55A0-B3FE-4FC7-9BF9-889892BC608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1D36065-D079-4998-A290-307C052DE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A51A9-F810-424C-BF71-ED6EF9D8E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603637-E11C-456A-8C1B-4A4404E82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1812CE-54EF-4C79-BF4E-981B686F86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460B3F-DEFA-4F41-A51A-5194AC50506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CF8BDA-A19E-43C1-82A0-FC6C889D7C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4F1D40A-C8E3-41C0-960A-81C75AFE58B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D37DCA5-8EA5-494F-9298-580A3D37087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F107370-6B09-4776-B0F8-0161A8B0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8318</Words>
  <Characters>49078</Characters>
  <Application>Microsoft Office Word</Application>
  <DocSecurity>0</DocSecurity>
  <Lines>408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99</cp:revision>
  <cp:lastPrinted>2016-10-31T12:32:00Z</cp:lastPrinted>
  <dcterms:created xsi:type="dcterms:W3CDTF">2025-02-04T14:14:00Z</dcterms:created>
  <dcterms:modified xsi:type="dcterms:W3CDTF">2025-03-17T10:01:00Z</dcterms:modified>
</cp:coreProperties>
</file>