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1998" w14:textId="1C578DC3" w:rsidR="00974C09" w:rsidRDefault="00974C09" w:rsidP="00B95182">
      <w:pPr>
        <w:pStyle w:val="Nadpis1"/>
        <w:jc w:val="both"/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3EB1696" wp14:editId="5479A2BE">
            <wp:simplePos x="0" y="0"/>
            <wp:positionH relativeFrom="margin">
              <wp:posOffset>1352550</wp:posOffset>
            </wp:positionH>
            <wp:positionV relativeFrom="paragraph">
              <wp:posOffset>18415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C3461" w14:textId="77777777" w:rsidR="00974C09" w:rsidRPr="00974C09" w:rsidRDefault="00974C09" w:rsidP="001500E8">
      <w:pPr>
        <w:jc w:val="right"/>
      </w:pPr>
    </w:p>
    <w:p w14:paraId="559C2C2E" w14:textId="5FD1370B" w:rsidR="001500E8" w:rsidRPr="001500E8" w:rsidRDefault="001500E8" w:rsidP="001500E8">
      <w:pPr>
        <w:pStyle w:val="Nadpis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500E8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 č. 1</w:t>
      </w:r>
    </w:p>
    <w:p w14:paraId="39A78069" w14:textId="402B4B36" w:rsidR="00251CD5" w:rsidRPr="00F05C19" w:rsidRDefault="00D64CA2" w:rsidP="00F05C19">
      <w:pPr>
        <w:pStyle w:val="Nadpis1"/>
        <w:spacing w:after="36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Technic</w:t>
      </w:r>
      <w:r w:rsidR="00F05C19">
        <w:rPr>
          <w:rFonts w:ascii="Times New Roman" w:hAnsi="Times New Roman" w:cs="Times New Roman"/>
          <w:b/>
          <w:bCs/>
          <w:color w:val="0070C0"/>
          <w:sz w:val="36"/>
          <w:szCs w:val="36"/>
        </w:rPr>
        <w:t>ká s</w:t>
      </w:r>
      <w:r w:rsidR="00E73271"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pecifikace předmětu plnění</w:t>
      </w:r>
    </w:p>
    <w:p w14:paraId="60174AD6" w14:textId="47CAA449" w:rsidR="00602434" w:rsidRDefault="00602434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3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ředmětem plnění je generační upgrade a rozšíření stávajícího zařízení (HW apliance včetně SW vybavení) pro ukládání a analýzu logů L</w:t>
      </w:r>
      <w:r w:rsidR="004C0182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>manager</w:t>
      </w:r>
      <w:r w:rsidR="00666511">
        <w:rPr>
          <w:rFonts w:ascii="Times New Roman" w:hAnsi="Times New Roman" w:cs="Times New Roman"/>
          <w:sz w:val="24"/>
          <w:szCs w:val="24"/>
        </w:rPr>
        <w:t xml:space="preserve"> L s kapacitou </w:t>
      </w:r>
      <w:r w:rsidR="0091608E">
        <w:rPr>
          <w:rFonts w:ascii="Times New Roman" w:hAnsi="Times New Roman" w:cs="Times New Roman"/>
          <w:sz w:val="24"/>
          <w:szCs w:val="24"/>
        </w:rPr>
        <w:t>36</w:t>
      </w:r>
      <w:r w:rsidR="00666511">
        <w:rPr>
          <w:rFonts w:ascii="Times New Roman" w:hAnsi="Times New Roman" w:cs="Times New Roman"/>
          <w:sz w:val="24"/>
          <w:szCs w:val="24"/>
        </w:rPr>
        <w:t xml:space="preserve"> TB pro databázi jeho náhradou za nové HW zařízení (včetně SW vybavení</w:t>
      </w:r>
      <w:r w:rsidR="00DB3504">
        <w:rPr>
          <w:rFonts w:ascii="Times New Roman" w:hAnsi="Times New Roman" w:cs="Times New Roman"/>
          <w:sz w:val="24"/>
          <w:szCs w:val="24"/>
        </w:rPr>
        <w:t xml:space="preserve"> se zachováním stávající platformy dodané ve verzi aktuální ke dni akceptace plnění</w:t>
      </w:r>
      <w:r w:rsidR="00666511">
        <w:rPr>
          <w:rFonts w:ascii="Times New Roman" w:hAnsi="Times New Roman" w:cs="Times New Roman"/>
          <w:sz w:val="24"/>
          <w:szCs w:val="24"/>
        </w:rPr>
        <w:t>) následujích parametrů:</w:t>
      </w:r>
    </w:p>
    <w:p w14:paraId="274B78AC" w14:textId="77777777" w:rsidR="00666511" w:rsidRPr="00602434" w:rsidRDefault="00666511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6C544" w14:textId="1AFA5A57" w:rsidR="00602434" w:rsidRDefault="00666511" w:rsidP="00666511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databáze pro ukládání a zpracovávání logů min. 1</w:t>
      </w:r>
      <w:r w:rsidR="00C458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TB</w:t>
      </w:r>
    </w:p>
    <w:p w14:paraId="30D3EEFA" w14:textId="1428714C" w:rsidR="00666511" w:rsidRDefault="00666511" w:rsidP="00666511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 min. 10000 EPS (událostí za sekundu)</w:t>
      </w:r>
    </w:p>
    <w:p w14:paraId="3E49DBE1" w14:textId="01370315" w:rsidR="00666511" w:rsidRDefault="00666511" w:rsidP="00666511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Konektivita min. 4 SFP+ porty</w:t>
      </w:r>
    </w:p>
    <w:p w14:paraId="03851BE3" w14:textId="709D6D36" w:rsidR="00666511" w:rsidRDefault="00666511" w:rsidP="00666511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Záruka na HW min. 5 let NBD</w:t>
      </w:r>
    </w:p>
    <w:p w14:paraId="0A5EE51B" w14:textId="586F205B" w:rsidR="00666511" w:rsidRPr="00666511" w:rsidRDefault="00666511" w:rsidP="00666511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 podpora min. 3 roky</w:t>
      </w:r>
    </w:p>
    <w:p w14:paraId="00EB0BAA" w14:textId="77777777" w:rsidR="00602434" w:rsidRDefault="00602434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4E3D" w14:textId="38EE1FE8" w:rsidR="002936DC" w:rsidRPr="000A4512" w:rsidRDefault="002936DC" w:rsidP="002936DC">
      <w:pPr>
        <w:pStyle w:val="Nadpis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512">
        <w:rPr>
          <w:rFonts w:ascii="Times New Roman" w:hAnsi="Times New Roman" w:cs="Times New Roman"/>
          <w:b/>
          <w:bCs/>
          <w:color w:val="auto"/>
          <w:sz w:val="24"/>
          <w:szCs w:val="24"/>
        </w:rPr>
        <w:t>Další požadované parametry zařízení a jeho SW vybavení</w:t>
      </w:r>
    </w:p>
    <w:p w14:paraId="747EAC43" w14:textId="2D57962F" w:rsidR="002936DC" w:rsidRDefault="002936DC" w:rsidP="002936DC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2936DC">
        <w:rPr>
          <w:rFonts w:ascii="Times New Roman" w:hAnsi="Times New Roman" w:cs="Times New Roman"/>
          <w:sz w:val="24"/>
          <w:szCs w:val="24"/>
        </w:rPr>
        <w:t xml:space="preserve">edna hardwarová appliance </w:t>
      </w:r>
      <w:r>
        <w:rPr>
          <w:rFonts w:ascii="Times New Roman" w:hAnsi="Times New Roman" w:cs="Times New Roman"/>
          <w:sz w:val="24"/>
          <w:szCs w:val="24"/>
        </w:rPr>
        <w:t>k umístění do racku</w:t>
      </w:r>
      <w:r w:rsidRPr="002936DC">
        <w:rPr>
          <w:rFonts w:ascii="Times New Roman" w:hAnsi="Times New Roman" w:cs="Times New Roman"/>
          <w:sz w:val="24"/>
          <w:szCs w:val="24"/>
        </w:rPr>
        <w:t>, včetně ližin umožňujících vysunutí zapnutého systému z racku pro servisní účely</w:t>
      </w:r>
    </w:p>
    <w:p w14:paraId="6DB0D8E5" w14:textId="4C1FA183" w:rsidR="002936DC" w:rsidRDefault="002936DC" w:rsidP="002936DC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6DC">
        <w:rPr>
          <w:rFonts w:ascii="Times New Roman" w:hAnsi="Times New Roman" w:cs="Times New Roman"/>
          <w:sz w:val="24"/>
          <w:szCs w:val="24"/>
        </w:rPr>
        <w:t>obsahuje veškeré potřebné komponenty (CPU, RAM, diskový prostor) pro svoji činnost a je nezávislá na dalších systémec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7945B304" w14:textId="306C8FAF" w:rsidR="002936DC" w:rsidRDefault="002936DC" w:rsidP="002936DC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napájecí zdroje a v</w:t>
      </w:r>
      <w:r w:rsidRPr="00C458C1">
        <w:rPr>
          <w:rFonts w:ascii="Times New Roman" w:hAnsi="Times New Roman" w:cs="Times New Roman"/>
          <w:sz w:val="24"/>
          <w:szCs w:val="24"/>
        </w:rPr>
        <w:t>entilátory redundantní a vyměnitelné za provozu</w:t>
      </w:r>
      <w:r>
        <w:rPr>
          <w:rFonts w:ascii="Times New Roman" w:hAnsi="Times New Roman" w:cs="Times New Roman"/>
          <w:sz w:val="24"/>
          <w:szCs w:val="24"/>
        </w:rPr>
        <w:t xml:space="preserve"> (hotplug)</w:t>
      </w:r>
    </w:p>
    <w:p w14:paraId="2D705FA0" w14:textId="02265ABB" w:rsidR="002936DC" w:rsidRDefault="002936DC" w:rsidP="009B5747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6DC">
        <w:rPr>
          <w:rFonts w:ascii="Times New Roman" w:hAnsi="Times New Roman" w:cs="Times New Roman"/>
          <w:sz w:val="24"/>
          <w:szCs w:val="24"/>
        </w:rPr>
        <w:t>z výkonových důvodů a důvodů provozní bezpečnosti požadujeme, aby v systému byly stejné RAID disky určené pro použití v</w:t>
      </w:r>
      <w:r w:rsidR="004C0182">
        <w:rPr>
          <w:rFonts w:ascii="Times New Roman" w:hAnsi="Times New Roman" w:cs="Times New Roman"/>
          <w:sz w:val="24"/>
          <w:szCs w:val="24"/>
        </w:rPr>
        <w:t> </w:t>
      </w:r>
      <w:r w:rsidRPr="002936DC">
        <w:rPr>
          <w:rFonts w:ascii="Times New Roman" w:hAnsi="Times New Roman" w:cs="Times New Roman"/>
          <w:sz w:val="24"/>
          <w:szCs w:val="24"/>
        </w:rPr>
        <w:t>datacentrech</w:t>
      </w:r>
    </w:p>
    <w:p w14:paraId="0014C784" w14:textId="1473596E" w:rsidR="004C0182" w:rsidRPr="0091608E" w:rsidRDefault="004C0182" w:rsidP="004C0182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časově neomezené l</w:t>
      </w:r>
      <w:r w:rsidRPr="0091608E">
        <w:rPr>
          <w:rFonts w:ascii="Times New Roman" w:hAnsi="Times New Roman" w:cs="Times New Roman"/>
          <w:sz w:val="24"/>
          <w:szCs w:val="24"/>
        </w:rPr>
        <w:t xml:space="preserve">icence </w:t>
      </w:r>
      <w:r>
        <w:rPr>
          <w:rFonts w:ascii="Times New Roman" w:hAnsi="Times New Roman" w:cs="Times New Roman"/>
          <w:sz w:val="24"/>
          <w:szCs w:val="24"/>
        </w:rPr>
        <w:t xml:space="preserve">(může jít i o free licence) </w:t>
      </w:r>
      <w:r w:rsidRPr="0091608E">
        <w:rPr>
          <w:rFonts w:ascii="Times New Roman" w:hAnsi="Times New Roman" w:cs="Times New Roman"/>
          <w:sz w:val="24"/>
          <w:szCs w:val="24"/>
        </w:rPr>
        <w:t>na veškerý software včetně operačního systému nutný pro provoz produktu LOGmanager</w:t>
      </w:r>
    </w:p>
    <w:p w14:paraId="5AFFA564" w14:textId="50CB9897" w:rsidR="00267A24" w:rsidRPr="0091608E" w:rsidRDefault="00267A24" w:rsidP="00267A24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1608E">
        <w:rPr>
          <w:rFonts w:ascii="Times New Roman" w:hAnsi="Times New Roman" w:cs="Times New Roman"/>
          <w:sz w:val="24"/>
          <w:szCs w:val="24"/>
        </w:rPr>
        <w:t>icence LOGmanager</w:t>
      </w:r>
      <w:r>
        <w:rPr>
          <w:rFonts w:ascii="Times New Roman" w:hAnsi="Times New Roman" w:cs="Times New Roman"/>
          <w:sz w:val="24"/>
          <w:szCs w:val="24"/>
        </w:rPr>
        <w:t>, časově neomezená</w:t>
      </w:r>
    </w:p>
    <w:p w14:paraId="1CD765DB" w14:textId="77777777" w:rsidR="00267A24" w:rsidRDefault="00267A24" w:rsidP="00267A24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267A24">
        <w:rPr>
          <w:rFonts w:ascii="Times New Roman" w:hAnsi="Times New Roman" w:cs="Times New Roman"/>
          <w:sz w:val="24"/>
          <w:szCs w:val="24"/>
        </w:rPr>
        <w:t>icenčně neomezený počet zařízení pro příjem zasílaných událostí</w:t>
      </w:r>
    </w:p>
    <w:p w14:paraId="77C99D1B" w14:textId="77777777" w:rsidR="00267A24" w:rsidRDefault="00267A24" w:rsidP="00267A24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267A24">
        <w:rPr>
          <w:rFonts w:ascii="Times New Roman" w:hAnsi="Times New Roman" w:cs="Times New Roman"/>
          <w:sz w:val="24"/>
          <w:szCs w:val="24"/>
        </w:rPr>
        <w:t xml:space="preserve">icenčně neomezený počet událostí v GB za den nebo licence na minimálně 300GB uložených událostí za den </w:t>
      </w:r>
    </w:p>
    <w:p w14:paraId="3042C735" w14:textId="77777777" w:rsidR="00267A24" w:rsidRDefault="00267A24" w:rsidP="00267A2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6E9AB" w14:textId="495E6133" w:rsidR="00267A24" w:rsidRPr="000A4512" w:rsidRDefault="00267A24" w:rsidP="00267A24">
      <w:pPr>
        <w:pStyle w:val="Nadpis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512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Instalace, implementace a konfigurace</w:t>
      </w:r>
    </w:p>
    <w:p w14:paraId="672F0BAD" w14:textId="3801588E" w:rsidR="00267A24" w:rsidRDefault="00267A24" w:rsidP="00267A2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504">
        <w:rPr>
          <w:rFonts w:ascii="Times New Roman" w:hAnsi="Times New Roman" w:cs="Times New Roman"/>
          <w:sz w:val="24"/>
          <w:szCs w:val="24"/>
        </w:rPr>
        <w:t>S ohledem na to, že současný L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DB3504">
        <w:rPr>
          <w:rFonts w:ascii="Times New Roman" w:hAnsi="Times New Roman" w:cs="Times New Roman"/>
          <w:sz w:val="24"/>
          <w:szCs w:val="24"/>
        </w:rPr>
        <w:t xml:space="preserve">manager obsahuje provozně důležitá data (logy), o která </w:t>
      </w:r>
      <w:r>
        <w:rPr>
          <w:rFonts w:ascii="Times New Roman" w:hAnsi="Times New Roman" w:cs="Times New Roman"/>
          <w:sz w:val="24"/>
          <w:szCs w:val="24"/>
        </w:rPr>
        <w:t>obje</w:t>
      </w:r>
      <w:r w:rsidRPr="00DB350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B3504">
        <w:rPr>
          <w:rFonts w:ascii="Times New Roman" w:hAnsi="Times New Roman" w:cs="Times New Roman"/>
          <w:sz w:val="24"/>
          <w:szCs w:val="24"/>
        </w:rPr>
        <w:t xml:space="preserve">atel nemůže přijít, je požadována příprava nově dodávaného boxu tak, aby bylo možno převést tyto data (logy) ze starého zařízení do nového. </w:t>
      </w:r>
    </w:p>
    <w:p w14:paraId="23F9B898" w14:textId="17425578" w:rsidR="00267A24" w:rsidRDefault="00267A24" w:rsidP="00267A2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požadováno zachování (přenos) konfigurace sběru dat ze stávajících zařízení a systémů a migrace všech parserů a dalších nastavení (uživatelská oprávnění, alerty, apod.) tak, aby provoz nového zařízení byl totožný jako u stávajícího nahrazovaného zařízení.</w:t>
      </w:r>
    </w:p>
    <w:p w14:paraId="2938BD65" w14:textId="79BFDFDF" w:rsidR="00267A24" w:rsidRDefault="00267A24" w:rsidP="00267A2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Stávající zařízení bude následně dodavatelem odpojeno a odebráno z celého systému a také fyzicky z racku.</w:t>
      </w:r>
    </w:p>
    <w:p w14:paraId="6445BB41" w14:textId="306B5368" w:rsidR="00DB3504" w:rsidRDefault="00DB3504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504">
        <w:rPr>
          <w:rFonts w:ascii="Times New Roman" w:hAnsi="Times New Roman" w:cs="Times New Roman"/>
          <w:sz w:val="24"/>
          <w:szCs w:val="24"/>
        </w:rPr>
        <w:t xml:space="preserve">Součástí dodávky </w:t>
      </w:r>
      <w:r w:rsidR="00267A24">
        <w:rPr>
          <w:rFonts w:ascii="Times New Roman" w:hAnsi="Times New Roman" w:cs="Times New Roman"/>
          <w:sz w:val="24"/>
          <w:szCs w:val="24"/>
        </w:rPr>
        <w:t>bude</w:t>
      </w:r>
      <w:r w:rsidRPr="00DB3504">
        <w:rPr>
          <w:rFonts w:ascii="Times New Roman" w:hAnsi="Times New Roman" w:cs="Times New Roman"/>
          <w:sz w:val="24"/>
          <w:szCs w:val="24"/>
        </w:rPr>
        <w:t xml:space="preserve"> úplná a podrobná dokumentace systému v</w:t>
      </w:r>
      <w:r w:rsidR="00267A24">
        <w:rPr>
          <w:rFonts w:ascii="Times New Roman" w:hAnsi="Times New Roman" w:cs="Times New Roman"/>
          <w:sz w:val="24"/>
          <w:szCs w:val="24"/>
        </w:rPr>
        <w:t> </w:t>
      </w:r>
      <w:r w:rsidRPr="00DB3504">
        <w:rPr>
          <w:rFonts w:ascii="Times New Roman" w:hAnsi="Times New Roman" w:cs="Times New Roman"/>
          <w:sz w:val="24"/>
          <w:szCs w:val="24"/>
        </w:rPr>
        <w:t>češtině</w:t>
      </w:r>
      <w:r w:rsidR="00267A24">
        <w:rPr>
          <w:rFonts w:ascii="Times New Roman" w:hAnsi="Times New Roman" w:cs="Times New Roman"/>
          <w:sz w:val="24"/>
          <w:szCs w:val="24"/>
        </w:rPr>
        <w:t>.</w:t>
      </w:r>
    </w:p>
    <w:p w14:paraId="4E1DE52E" w14:textId="77777777" w:rsidR="00C458C1" w:rsidRDefault="00C458C1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6C93E" w14:textId="7AAB58F2" w:rsidR="00C458C1" w:rsidRPr="000A4512" w:rsidRDefault="00E52D35" w:rsidP="00267A24">
      <w:pPr>
        <w:pStyle w:val="Nadpis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512">
        <w:rPr>
          <w:rFonts w:ascii="Times New Roman" w:hAnsi="Times New Roman" w:cs="Times New Roman"/>
          <w:b/>
          <w:bCs/>
          <w:color w:val="auto"/>
          <w:sz w:val="24"/>
          <w:szCs w:val="24"/>
        </w:rPr>
        <w:t>Technická p</w:t>
      </w:r>
      <w:r w:rsidR="00267A24" w:rsidRPr="000A4512">
        <w:rPr>
          <w:rFonts w:ascii="Times New Roman" w:hAnsi="Times New Roman" w:cs="Times New Roman"/>
          <w:b/>
          <w:bCs/>
          <w:color w:val="auto"/>
          <w:sz w:val="24"/>
          <w:szCs w:val="24"/>
        </w:rPr>
        <w:t>odpora</w:t>
      </w:r>
      <w:r w:rsidRPr="000A45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záruka</w:t>
      </w:r>
    </w:p>
    <w:p w14:paraId="4D8AF483" w14:textId="217A5F0C" w:rsidR="00267A24" w:rsidRDefault="00267A24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B31224" w:rsidRPr="00B31224">
        <w:rPr>
          <w:rFonts w:ascii="Times New Roman" w:hAnsi="Times New Roman" w:cs="Times New Roman"/>
          <w:sz w:val="24"/>
          <w:szCs w:val="24"/>
        </w:rPr>
        <w:t xml:space="preserve">HW </w:t>
      </w:r>
      <w:r>
        <w:rPr>
          <w:rFonts w:ascii="Times New Roman" w:hAnsi="Times New Roman" w:cs="Times New Roman"/>
          <w:sz w:val="24"/>
          <w:szCs w:val="24"/>
        </w:rPr>
        <w:t>část p</w:t>
      </w:r>
      <w:r w:rsidR="00B31224" w:rsidRPr="00B31224">
        <w:rPr>
          <w:rFonts w:ascii="Times New Roman" w:hAnsi="Times New Roman" w:cs="Times New Roman"/>
          <w:sz w:val="24"/>
          <w:szCs w:val="24"/>
        </w:rPr>
        <w:t>ožadov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B31224" w:rsidRPr="00B312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31224" w:rsidRPr="00B31224">
        <w:rPr>
          <w:rFonts w:ascii="Times New Roman" w:hAnsi="Times New Roman" w:cs="Times New Roman"/>
          <w:sz w:val="24"/>
          <w:szCs w:val="24"/>
        </w:rPr>
        <w:t xml:space="preserve"> minimálně 5letá servisní podpora na </w:t>
      </w:r>
      <w:r>
        <w:rPr>
          <w:rFonts w:ascii="Times New Roman" w:hAnsi="Times New Roman" w:cs="Times New Roman"/>
          <w:sz w:val="24"/>
          <w:szCs w:val="24"/>
        </w:rPr>
        <w:t xml:space="preserve">celou </w:t>
      </w:r>
      <w:r w:rsidR="00B31224" w:rsidRPr="00B31224">
        <w:rPr>
          <w:rFonts w:ascii="Times New Roman" w:hAnsi="Times New Roman" w:cs="Times New Roman"/>
          <w:sz w:val="24"/>
          <w:szCs w:val="24"/>
        </w:rPr>
        <w:t>hardware appliance s</w:t>
      </w:r>
      <w:r w:rsidR="00D75AD2">
        <w:rPr>
          <w:rFonts w:ascii="Times New Roman" w:hAnsi="Times New Roman" w:cs="Times New Roman"/>
          <w:sz w:val="24"/>
          <w:szCs w:val="24"/>
        </w:rPr>
        <w:t> </w:t>
      </w:r>
      <w:r w:rsidR="00B31224" w:rsidRPr="00B31224">
        <w:rPr>
          <w:rFonts w:ascii="Times New Roman" w:hAnsi="Times New Roman" w:cs="Times New Roman"/>
          <w:sz w:val="24"/>
          <w:szCs w:val="24"/>
        </w:rPr>
        <w:t>opravou v místě instalace a s garantovanou odezvou následující pracovní den od nahlášení případné závady</w:t>
      </w:r>
      <w:r w:rsidR="00DB1D38">
        <w:rPr>
          <w:rFonts w:ascii="Times New Roman" w:hAnsi="Times New Roman" w:cs="Times New Roman"/>
          <w:sz w:val="24"/>
          <w:szCs w:val="24"/>
        </w:rPr>
        <w:t xml:space="preserve"> (nahlášení v režimu 24x7)</w:t>
      </w:r>
      <w:r w:rsidR="00B31224" w:rsidRPr="00B31224">
        <w:rPr>
          <w:rFonts w:ascii="Times New Roman" w:hAnsi="Times New Roman" w:cs="Times New Roman"/>
          <w:sz w:val="24"/>
          <w:szCs w:val="24"/>
        </w:rPr>
        <w:t>.</w:t>
      </w:r>
    </w:p>
    <w:p w14:paraId="759362AA" w14:textId="77777777" w:rsidR="00267A24" w:rsidRDefault="00B31224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224">
        <w:rPr>
          <w:rFonts w:ascii="Times New Roman" w:hAnsi="Times New Roman" w:cs="Times New Roman"/>
          <w:sz w:val="24"/>
          <w:szCs w:val="24"/>
        </w:rPr>
        <w:t>Systém musí podporovat vygenerování TSR (technického support reportu) pro možnost diagnostiky bez vzdáleného přístupu</w:t>
      </w:r>
    </w:p>
    <w:p w14:paraId="4FC841E8" w14:textId="60996F29" w:rsidR="00B31224" w:rsidRDefault="00DB1D38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B31224" w:rsidRPr="00B31224">
        <w:rPr>
          <w:rFonts w:ascii="Times New Roman" w:hAnsi="Times New Roman" w:cs="Times New Roman"/>
          <w:sz w:val="24"/>
          <w:szCs w:val="24"/>
        </w:rPr>
        <w:t>SW</w:t>
      </w:r>
      <w:r>
        <w:rPr>
          <w:rFonts w:ascii="Times New Roman" w:hAnsi="Times New Roman" w:cs="Times New Roman"/>
          <w:sz w:val="24"/>
          <w:szCs w:val="24"/>
        </w:rPr>
        <w:t xml:space="preserve"> část</w:t>
      </w:r>
      <w:r w:rsidR="00B31224" w:rsidRPr="00B31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31224" w:rsidRPr="00B31224">
        <w:rPr>
          <w:rFonts w:ascii="Times New Roman" w:hAnsi="Times New Roman" w:cs="Times New Roman"/>
          <w:sz w:val="24"/>
          <w:szCs w:val="24"/>
        </w:rPr>
        <w:t>odpora výrobce na aktualizaci systému a parserů na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  <w:r w:rsidR="00B31224" w:rsidRPr="00B31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roky</w:t>
      </w:r>
      <w:r w:rsidR="00B31224" w:rsidRPr="00B31224">
        <w:rPr>
          <w:rFonts w:ascii="Times New Roman" w:hAnsi="Times New Roman" w:cs="Times New Roman"/>
          <w:sz w:val="24"/>
          <w:szCs w:val="24"/>
        </w:rPr>
        <w:t xml:space="preserve">. Podpora musí obsahovat aktualizaci SW minimálně 4x ročně, opravy chyb a telefonickou a emailovou podporu s diagnostikou vzdáleným přístupem.  </w:t>
      </w:r>
    </w:p>
    <w:p w14:paraId="6D9A3D81" w14:textId="1A5A0835" w:rsidR="0091608E" w:rsidRDefault="00DB1D38" w:rsidP="0091608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zahrnuje také p</w:t>
      </w:r>
      <w:r w:rsidR="0091608E" w:rsidRPr="0091608E">
        <w:rPr>
          <w:rFonts w:ascii="Times New Roman" w:hAnsi="Times New Roman" w:cs="Times New Roman"/>
          <w:sz w:val="24"/>
          <w:szCs w:val="24"/>
        </w:rPr>
        <w:t>řístup k technickým informacím výrobce software LOGmanager, tj.</w:t>
      </w:r>
      <w:r w:rsidR="00D75AD2">
        <w:rPr>
          <w:rFonts w:ascii="Times New Roman" w:hAnsi="Times New Roman" w:cs="Times New Roman"/>
          <w:sz w:val="24"/>
          <w:szCs w:val="24"/>
        </w:rPr>
        <w:t> </w:t>
      </w:r>
      <w:r w:rsidR="0091608E" w:rsidRPr="0091608E">
        <w:rPr>
          <w:rFonts w:ascii="Times New Roman" w:hAnsi="Times New Roman" w:cs="Times New Roman"/>
          <w:sz w:val="24"/>
          <w:szCs w:val="24"/>
        </w:rPr>
        <w:t>přístup ke znalostní bázi určené pro zákazníky</w:t>
      </w:r>
      <w:r>
        <w:rPr>
          <w:rFonts w:ascii="Times New Roman" w:hAnsi="Times New Roman" w:cs="Times New Roman"/>
          <w:sz w:val="24"/>
          <w:szCs w:val="24"/>
        </w:rPr>
        <w:t>, dále p</w:t>
      </w:r>
      <w:r w:rsidR="0091608E" w:rsidRPr="0091608E">
        <w:rPr>
          <w:rFonts w:ascii="Times New Roman" w:hAnsi="Times New Roman" w:cs="Times New Roman"/>
          <w:sz w:val="24"/>
          <w:szCs w:val="24"/>
        </w:rPr>
        <w:t>řístup k aktualizacím software LOGmanager.</w:t>
      </w:r>
    </w:p>
    <w:p w14:paraId="1DFDD8B5" w14:textId="77777777" w:rsidR="0091608E" w:rsidRDefault="0091608E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64BB" w14:textId="77777777" w:rsidR="0091608E" w:rsidRDefault="0091608E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1B18D" w14:textId="77777777" w:rsidR="0091608E" w:rsidRDefault="0091608E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F8CE2" w14:textId="77777777" w:rsidR="00C458C1" w:rsidRPr="009B5747" w:rsidRDefault="00C458C1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8C1" w:rsidRPr="009B57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3AA7" w14:textId="77777777" w:rsidR="00512814" w:rsidRDefault="00512814" w:rsidP="00E82B9E">
      <w:pPr>
        <w:spacing w:after="0" w:line="240" w:lineRule="auto"/>
      </w:pPr>
      <w:r>
        <w:separator/>
      </w:r>
    </w:p>
  </w:endnote>
  <w:endnote w:type="continuationSeparator" w:id="0">
    <w:p w14:paraId="4DA1263B" w14:textId="77777777" w:rsidR="00512814" w:rsidRDefault="00512814" w:rsidP="00E8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6B1E" w14:textId="0EF5C125" w:rsidR="00375B23" w:rsidRPr="00E8136F" w:rsidRDefault="00375B23" w:rsidP="00375B23">
    <w:pPr>
      <w:pStyle w:val="Zpat"/>
      <w:jc w:val="center"/>
      <w:rPr>
        <w:rFonts w:ascii="Times New Roman" w:hAnsi="Times New Roman" w:cs="Times New Roman"/>
      </w:rPr>
    </w:pPr>
    <w:r w:rsidRPr="00E8136F">
      <w:rPr>
        <w:rStyle w:val="slostrnky"/>
        <w:rFonts w:ascii="Times New Roman" w:hAnsi="Times New Roman" w:cs="Times New Roman"/>
      </w:rPr>
      <w:fldChar w:fldCharType="begin"/>
    </w:r>
    <w:r w:rsidRPr="00E8136F">
      <w:rPr>
        <w:rStyle w:val="slostrnky"/>
        <w:rFonts w:ascii="Times New Roman" w:hAnsi="Times New Roman" w:cs="Times New Roman"/>
      </w:rPr>
      <w:instrText xml:space="preserve"> PAGE </w:instrText>
    </w:r>
    <w:r w:rsidRPr="00E8136F">
      <w:rPr>
        <w:rStyle w:val="slostrnky"/>
        <w:rFonts w:ascii="Times New Roman" w:hAnsi="Times New Roman" w:cs="Times New Roman"/>
      </w:rPr>
      <w:fldChar w:fldCharType="separate"/>
    </w:r>
    <w:r w:rsidRPr="00E8136F">
      <w:rPr>
        <w:rStyle w:val="slostrnky"/>
        <w:rFonts w:ascii="Times New Roman" w:hAnsi="Times New Roman" w:cs="Times New Roman"/>
      </w:rPr>
      <w:t>1</w:t>
    </w:r>
    <w:r w:rsidRPr="00E8136F">
      <w:rPr>
        <w:rStyle w:val="slostrnky"/>
        <w:rFonts w:ascii="Times New Roman" w:hAnsi="Times New Roman" w:cs="Times New Roman"/>
      </w:rPr>
      <w:fldChar w:fldCharType="end"/>
    </w:r>
    <w:r w:rsidRPr="00E8136F">
      <w:rPr>
        <w:rStyle w:val="slostrnky"/>
        <w:rFonts w:ascii="Times New Roman" w:hAnsi="Times New Roman" w:cs="Times New Roman"/>
      </w:rPr>
      <w:t>/</w:t>
    </w:r>
    <w:r w:rsidRPr="00E8136F">
      <w:rPr>
        <w:rStyle w:val="slostrnky"/>
        <w:rFonts w:ascii="Times New Roman" w:hAnsi="Times New Roman" w:cs="Times New Roman"/>
      </w:rPr>
      <w:fldChar w:fldCharType="begin"/>
    </w:r>
    <w:r w:rsidRPr="00E8136F">
      <w:rPr>
        <w:rStyle w:val="slostrnky"/>
        <w:rFonts w:ascii="Times New Roman" w:hAnsi="Times New Roman" w:cs="Times New Roman"/>
      </w:rPr>
      <w:instrText xml:space="preserve"> NUMPAGES </w:instrText>
    </w:r>
    <w:r w:rsidRPr="00E8136F">
      <w:rPr>
        <w:rStyle w:val="slostrnky"/>
        <w:rFonts w:ascii="Times New Roman" w:hAnsi="Times New Roman" w:cs="Times New Roman"/>
      </w:rPr>
      <w:fldChar w:fldCharType="separate"/>
    </w:r>
    <w:r w:rsidRPr="00E8136F">
      <w:rPr>
        <w:rStyle w:val="slostrnky"/>
        <w:rFonts w:ascii="Times New Roman" w:hAnsi="Times New Roman" w:cs="Times New Roman"/>
      </w:rPr>
      <w:t>4</w:t>
    </w:r>
    <w:r w:rsidRPr="00E8136F">
      <w:rPr>
        <w:rStyle w:val="slostrnky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C056" w14:textId="77777777" w:rsidR="00512814" w:rsidRDefault="00512814" w:rsidP="00E82B9E">
      <w:pPr>
        <w:spacing w:after="0" w:line="240" w:lineRule="auto"/>
      </w:pPr>
      <w:r>
        <w:separator/>
      </w:r>
    </w:p>
  </w:footnote>
  <w:footnote w:type="continuationSeparator" w:id="0">
    <w:p w14:paraId="4DFC828E" w14:textId="77777777" w:rsidR="00512814" w:rsidRDefault="00512814" w:rsidP="00E8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CD3A" w14:textId="77777777" w:rsidR="00E62D2A" w:rsidRPr="00E62D2A" w:rsidRDefault="00E62D2A" w:rsidP="00E62D2A">
    <w:pPr>
      <w:pStyle w:val="Zhlav"/>
      <w:tabs>
        <w:tab w:val="clear" w:pos="4536"/>
        <w:tab w:val="center" w:pos="3544"/>
      </w:tabs>
      <w:rPr>
        <w:rFonts w:ascii="Times New Roman" w:hAnsi="Times New Roman" w:cs="Times New Roman"/>
        <w:i/>
      </w:rPr>
    </w:pPr>
    <w:r w:rsidRPr="00E62D2A">
      <w:rPr>
        <w:rFonts w:ascii="Times New Roman" w:hAnsi="Times New Roman" w:cs="Times New Roman"/>
        <w:i/>
      </w:rPr>
      <w:t>Česká školní inspekce</w:t>
    </w:r>
    <w:r w:rsidRPr="00E62D2A">
      <w:rPr>
        <w:rFonts w:ascii="Times New Roman" w:hAnsi="Times New Roman" w:cs="Times New Roman"/>
        <w:i/>
      </w:rPr>
      <w:tab/>
    </w:r>
    <w:r w:rsidRPr="00E62D2A">
      <w:rPr>
        <w:rFonts w:ascii="Times New Roman" w:hAnsi="Times New Roman" w:cs="Times New Roman"/>
        <w:i/>
      </w:rPr>
      <w:tab/>
      <w:t>Upgrade a rozšíření zařízení pro ukládání a analýzu logů</w:t>
    </w:r>
  </w:p>
  <w:p w14:paraId="10D759C2" w14:textId="1A6119CA" w:rsidR="00E82B9E" w:rsidRPr="00E62D2A" w:rsidRDefault="00E62D2A" w:rsidP="00E62D2A">
    <w:pPr>
      <w:pStyle w:val="Zhlav"/>
    </w:pPr>
    <w:r w:rsidRPr="00E62D2A">
      <w:rPr>
        <w:rFonts w:ascii="Times New Roman" w:hAnsi="Times New Roman" w:cs="Times New Roman"/>
        <w:i/>
      </w:rPr>
      <w:t>ČŠIG-S-1128/25-G2</w:t>
    </w:r>
    <w:r w:rsidRPr="00E62D2A">
      <w:rPr>
        <w:rFonts w:ascii="Times New Roman" w:hAnsi="Times New Roman" w:cs="Times New Roman"/>
        <w:i/>
      </w:rPr>
      <w:tab/>
    </w:r>
    <w:r w:rsidRPr="00E62D2A">
      <w:rPr>
        <w:rFonts w:ascii="Times New Roman" w:hAnsi="Times New Roman" w:cs="Times New Roman"/>
        <w:i/>
      </w:rPr>
      <w:tab/>
      <w:t>ČŠIG-10764/25-G2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D58"/>
    <w:multiLevelType w:val="hybridMultilevel"/>
    <w:tmpl w:val="2B26AFF2"/>
    <w:lvl w:ilvl="0" w:tplc="75025B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56EF"/>
    <w:multiLevelType w:val="hybridMultilevel"/>
    <w:tmpl w:val="40E03A28"/>
    <w:lvl w:ilvl="0" w:tplc="73027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B0E"/>
    <w:multiLevelType w:val="hybridMultilevel"/>
    <w:tmpl w:val="9DA09996"/>
    <w:lvl w:ilvl="0" w:tplc="DC5C31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1896"/>
    <w:multiLevelType w:val="hybridMultilevel"/>
    <w:tmpl w:val="E8DC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E7C88"/>
    <w:multiLevelType w:val="hybridMultilevel"/>
    <w:tmpl w:val="ACD040EA"/>
    <w:lvl w:ilvl="0" w:tplc="AF2847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E728F"/>
    <w:multiLevelType w:val="hybridMultilevel"/>
    <w:tmpl w:val="7A3CE1D0"/>
    <w:lvl w:ilvl="0" w:tplc="E1E4A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21AD9"/>
    <w:multiLevelType w:val="hybridMultilevel"/>
    <w:tmpl w:val="9CC470CE"/>
    <w:lvl w:ilvl="0" w:tplc="0240C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00CE2"/>
    <w:multiLevelType w:val="hybridMultilevel"/>
    <w:tmpl w:val="1812D6CE"/>
    <w:lvl w:ilvl="0" w:tplc="5A946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3832">
    <w:abstractNumId w:val="4"/>
  </w:num>
  <w:num w:numId="2" w16cid:durableId="506098691">
    <w:abstractNumId w:val="1"/>
  </w:num>
  <w:num w:numId="3" w16cid:durableId="1196119548">
    <w:abstractNumId w:val="7"/>
  </w:num>
  <w:num w:numId="4" w16cid:durableId="78914267">
    <w:abstractNumId w:val="6"/>
  </w:num>
  <w:num w:numId="5" w16cid:durableId="1491828282">
    <w:abstractNumId w:val="0"/>
  </w:num>
  <w:num w:numId="6" w16cid:durableId="1524368002">
    <w:abstractNumId w:val="2"/>
  </w:num>
  <w:num w:numId="7" w16cid:durableId="1421103719">
    <w:abstractNumId w:val="5"/>
  </w:num>
  <w:num w:numId="8" w16cid:durableId="1558469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71"/>
    <w:rsid w:val="00023890"/>
    <w:rsid w:val="00061DFD"/>
    <w:rsid w:val="00065DB4"/>
    <w:rsid w:val="00083193"/>
    <w:rsid w:val="00087B22"/>
    <w:rsid w:val="0009414E"/>
    <w:rsid w:val="000A4512"/>
    <w:rsid w:val="000B2D8F"/>
    <w:rsid w:val="000C0978"/>
    <w:rsid w:val="000C1683"/>
    <w:rsid w:val="00106629"/>
    <w:rsid w:val="00120513"/>
    <w:rsid w:val="001211A3"/>
    <w:rsid w:val="00121E53"/>
    <w:rsid w:val="00124B30"/>
    <w:rsid w:val="001500E8"/>
    <w:rsid w:val="001510C8"/>
    <w:rsid w:val="001528AE"/>
    <w:rsid w:val="0015661A"/>
    <w:rsid w:val="00162B20"/>
    <w:rsid w:val="001639EC"/>
    <w:rsid w:val="00167731"/>
    <w:rsid w:val="00187AEE"/>
    <w:rsid w:val="00207356"/>
    <w:rsid w:val="002204A0"/>
    <w:rsid w:val="00220891"/>
    <w:rsid w:val="00240DBF"/>
    <w:rsid w:val="00251CD5"/>
    <w:rsid w:val="00267A24"/>
    <w:rsid w:val="002936DC"/>
    <w:rsid w:val="002B69CA"/>
    <w:rsid w:val="002C792F"/>
    <w:rsid w:val="002F0231"/>
    <w:rsid w:val="00375B23"/>
    <w:rsid w:val="00405F6A"/>
    <w:rsid w:val="0042235F"/>
    <w:rsid w:val="004910E6"/>
    <w:rsid w:val="004B5C49"/>
    <w:rsid w:val="004C0182"/>
    <w:rsid w:val="004D4888"/>
    <w:rsid w:val="004F3C04"/>
    <w:rsid w:val="005103E4"/>
    <w:rsid w:val="00512814"/>
    <w:rsid w:val="005271D7"/>
    <w:rsid w:val="00564575"/>
    <w:rsid w:val="00571EDD"/>
    <w:rsid w:val="00592F52"/>
    <w:rsid w:val="005B61E7"/>
    <w:rsid w:val="005B7FB2"/>
    <w:rsid w:val="005E2290"/>
    <w:rsid w:val="005F6595"/>
    <w:rsid w:val="005F77DB"/>
    <w:rsid w:val="00602434"/>
    <w:rsid w:val="00666511"/>
    <w:rsid w:val="0068064B"/>
    <w:rsid w:val="006B4A38"/>
    <w:rsid w:val="006C339A"/>
    <w:rsid w:val="006E0B92"/>
    <w:rsid w:val="006E113F"/>
    <w:rsid w:val="006E47CB"/>
    <w:rsid w:val="00713E68"/>
    <w:rsid w:val="00744D2F"/>
    <w:rsid w:val="00750279"/>
    <w:rsid w:val="007541FF"/>
    <w:rsid w:val="00794DC6"/>
    <w:rsid w:val="007A4BEE"/>
    <w:rsid w:val="007C1745"/>
    <w:rsid w:val="007C69A0"/>
    <w:rsid w:val="007E0B19"/>
    <w:rsid w:val="008447EC"/>
    <w:rsid w:val="00886C3F"/>
    <w:rsid w:val="008A2BE0"/>
    <w:rsid w:val="008B20B6"/>
    <w:rsid w:val="008C7413"/>
    <w:rsid w:val="0091608E"/>
    <w:rsid w:val="00943B65"/>
    <w:rsid w:val="009701FA"/>
    <w:rsid w:val="009744AC"/>
    <w:rsid w:val="00974C09"/>
    <w:rsid w:val="00993DB5"/>
    <w:rsid w:val="009A5C5F"/>
    <w:rsid w:val="009B5747"/>
    <w:rsid w:val="009B66E0"/>
    <w:rsid w:val="009D1480"/>
    <w:rsid w:val="009E1BAC"/>
    <w:rsid w:val="009E641F"/>
    <w:rsid w:val="00A46F25"/>
    <w:rsid w:val="00A5603E"/>
    <w:rsid w:val="00A93F2A"/>
    <w:rsid w:val="00AF365B"/>
    <w:rsid w:val="00B2327A"/>
    <w:rsid w:val="00B266E7"/>
    <w:rsid w:val="00B31224"/>
    <w:rsid w:val="00B95182"/>
    <w:rsid w:val="00BB45BF"/>
    <w:rsid w:val="00BB6D57"/>
    <w:rsid w:val="00BE6F5A"/>
    <w:rsid w:val="00BF27C2"/>
    <w:rsid w:val="00BF3039"/>
    <w:rsid w:val="00C150D8"/>
    <w:rsid w:val="00C334EB"/>
    <w:rsid w:val="00C34A94"/>
    <w:rsid w:val="00C458C1"/>
    <w:rsid w:val="00C46160"/>
    <w:rsid w:val="00C76FEF"/>
    <w:rsid w:val="00C95090"/>
    <w:rsid w:val="00CA5C3D"/>
    <w:rsid w:val="00D04F49"/>
    <w:rsid w:val="00D24F03"/>
    <w:rsid w:val="00D24FDE"/>
    <w:rsid w:val="00D257CC"/>
    <w:rsid w:val="00D41976"/>
    <w:rsid w:val="00D60E0A"/>
    <w:rsid w:val="00D64CA2"/>
    <w:rsid w:val="00D66551"/>
    <w:rsid w:val="00D75AD2"/>
    <w:rsid w:val="00D76988"/>
    <w:rsid w:val="00DB085F"/>
    <w:rsid w:val="00DB1D38"/>
    <w:rsid w:val="00DB3504"/>
    <w:rsid w:val="00DC5470"/>
    <w:rsid w:val="00DD3684"/>
    <w:rsid w:val="00DD53D6"/>
    <w:rsid w:val="00E04DF4"/>
    <w:rsid w:val="00E10C9D"/>
    <w:rsid w:val="00E33DD4"/>
    <w:rsid w:val="00E44311"/>
    <w:rsid w:val="00E52D35"/>
    <w:rsid w:val="00E62D2A"/>
    <w:rsid w:val="00E73271"/>
    <w:rsid w:val="00E8136F"/>
    <w:rsid w:val="00E82B9E"/>
    <w:rsid w:val="00F01470"/>
    <w:rsid w:val="00F04418"/>
    <w:rsid w:val="00F05C19"/>
    <w:rsid w:val="00F11145"/>
    <w:rsid w:val="00F34C8A"/>
    <w:rsid w:val="00F427C7"/>
    <w:rsid w:val="00FB30DE"/>
    <w:rsid w:val="00FE005B"/>
    <w:rsid w:val="00FE2DFF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F02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7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A Major Section,Sekce,podnadpis,SEKCE,2,sub-sect,h2,A,V_Head2,V_Head21,V_Head22,V_Head23,V_Head211,V_Head221,V_Head24,V_Head212,V_Head222,V_Head231,V_Head2111,V_Head2211,V_Head25,V_Head213,V_Head223,V_Head232,V_Head2112,V_Head2212,V_Head26"/>
    <w:basedOn w:val="Normln"/>
    <w:next w:val="Normln"/>
    <w:link w:val="Nadpis2Char"/>
    <w:unhideWhenUsed/>
    <w:qFormat/>
    <w:rsid w:val="00E7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7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E7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7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7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E7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E7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E7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PA Major Section Char,Sekce Char,podnadpis Char,SEKCE Char,2 Char,sub-sect Char,h2 Char,A Char,V_Head2 Char,V_Head21 Char,V_Head22 Char,V_Head23 Char,V_Head211 Char,V_Head221 Char,V_Head24 Char,V_Head212 Char,V_Head222 Char,V_Head231 Char"/>
    <w:basedOn w:val="Standardnpsmoodstavce"/>
    <w:link w:val="Nadpis2"/>
    <w:uiPriority w:val="9"/>
    <w:semiHidden/>
    <w:rsid w:val="00E7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2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2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2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2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2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2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2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2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2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27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2B9E"/>
  </w:style>
  <w:style w:type="paragraph" w:styleId="Zpat">
    <w:name w:val="footer"/>
    <w:basedOn w:val="Normln"/>
    <w:link w:val="ZpatChar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B9E"/>
  </w:style>
  <w:style w:type="paragraph" w:styleId="Revize">
    <w:name w:val="Revision"/>
    <w:hidden/>
    <w:uiPriority w:val="99"/>
    <w:semiHidden/>
    <w:rsid w:val="00D6655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46F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6F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F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F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F25"/>
    <w:rPr>
      <w:b/>
      <w:bCs/>
      <w:sz w:val="20"/>
      <w:szCs w:val="20"/>
    </w:rPr>
  </w:style>
  <w:style w:type="character" w:styleId="slostrnky">
    <w:name w:val="page number"/>
    <w:basedOn w:val="Standardnpsmoodstavce"/>
    <w:rsid w:val="0037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CF9E-D626-4E3E-B457-FE7D5DE0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2026-01-06T15:30:00Z</dcterms:created>
  <dcterms:modified xsi:type="dcterms:W3CDTF">2026-01-06T15:30:00Z</dcterms:modified>
</cp:coreProperties>
</file>